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BA81D">
      <w:pPr>
        <w:spacing w:line="360" w:lineRule="exact"/>
        <w:ind w:firstLine="440"/>
        <w:jc w:val="center"/>
        <w:rPr>
          <w:rFonts w:ascii="黑体" w:eastAsia="黑体"/>
          <w:sz w:val="44"/>
          <w:szCs w:val="44"/>
        </w:rPr>
      </w:pPr>
    </w:p>
    <w:p w14:paraId="65E5756A">
      <w:pPr>
        <w:spacing w:line="360" w:lineRule="auto"/>
        <w:ind w:firstLine="480"/>
        <w:jc w:val="center"/>
        <w:rPr>
          <w:rFonts w:ascii="黑体" w:eastAsia="黑体"/>
          <w:sz w:val="48"/>
          <w:szCs w:val="48"/>
        </w:rPr>
      </w:pPr>
    </w:p>
    <w:p w14:paraId="5142CDD6">
      <w:pPr>
        <w:spacing w:line="360" w:lineRule="auto"/>
        <w:ind w:firstLine="440"/>
        <w:jc w:val="center"/>
        <w:rPr>
          <w:rFonts w:ascii="黑体" w:eastAsia="黑体"/>
          <w:sz w:val="44"/>
          <w:szCs w:val="44"/>
        </w:rPr>
      </w:pPr>
    </w:p>
    <w:p w14:paraId="10184168">
      <w:pPr>
        <w:spacing w:line="360" w:lineRule="auto"/>
        <w:ind w:firstLine="440"/>
        <w:jc w:val="center"/>
        <w:rPr>
          <w:rFonts w:ascii="黑体" w:eastAsia="黑体"/>
          <w:sz w:val="44"/>
          <w:szCs w:val="44"/>
        </w:rPr>
      </w:pPr>
    </w:p>
    <w:p w14:paraId="6FCE8C75">
      <w:pPr>
        <w:spacing w:line="360" w:lineRule="auto"/>
        <w:ind w:firstLine="440"/>
        <w:jc w:val="center"/>
        <w:rPr>
          <w:rFonts w:ascii="黑体" w:eastAsia="黑体"/>
          <w:sz w:val="44"/>
          <w:szCs w:val="44"/>
        </w:rPr>
      </w:pPr>
    </w:p>
    <w:p w14:paraId="26E31282">
      <w:pPr>
        <w:spacing w:line="360" w:lineRule="auto"/>
        <w:ind w:firstLine="440"/>
        <w:jc w:val="center"/>
        <w:rPr>
          <w:rFonts w:hint="default" w:ascii="微软雅黑" w:hAnsi="微软雅黑" w:eastAsia="微软雅黑" w:cs="微软雅黑"/>
          <w:b/>
          <w:sz w:val="44"/>
          <w:szCs w:val="44"/>
          <w:lang w:val="en-US" w:eastAsia="zh-CN"/>
        </w:rPr>
      </w:pPr>
      <w:r>
        <w:rPr>
          <w:rFonts w:hint="eastAsia" w:ascii="微软雅黑" w:hAnsi="微软雅黑" w:eastAsia="微软雅黑" w:cs="微软雅黑"/>
          <w:b/>
          <w:sz w:val="44"/>
          <w:szCs w:val="44"/>
          <w:lang w:val="en-US" w:eastAsia="zh-CN"/>
        </w:rPr>
        <w:t>嘉兴八佰伴屋面漏水维修工程</w:t>
      </w:r>
    </w:p>
    <w:p w14:paraId="536B4FCF">
      <w:pPr>
        <w:spacing w:line="360" w:lineRule="auto"/>
        <w:jc w:val="both"/>
        <w:rPr>
          <w:rFonts w:ascii="微软雅黑" w:hAnsi="微软雅黑" w:eastAsia="微软雅黑" w:cs="微软雅黑"/>
          <w:b/>
          <w:sz w:val="44"/>
          <w:szCs w:val="44"/>
        </w:rPr>
      </w:pPr>
    </w:p>
    <w:p w14:paraId="492374DA">
      <w:pPr>
        <w:spacing w:line="360" w:lineRule="auto"/>
        <w:ind w:firstLine="720"/>
        <w:jc w:val="center"/>
        <w:rPr>
          <w:rFonts w:ascii="微软雅黑" w:hAnsi="微软雅黑" w:eastAsia="微软雅黑" w:cs="微软雅黑"/>
          <w:b/>
          <w:sz w:val="72"/>
          <w:szCs w:val="72"/>
        </w:rPr>
      </w:pPr>
      <w:r>
        <w:rPr>
          <w:rFonts w:hint="eastAsia" w:ascii="微软雅黑" w:hAnsi="微软雅黑" w:eastAsia="微软雅黑" w:cs="微软雅黑"/>
          <w:b/>
          <w:sz w:val="72"/>
          <w:szCs w:val="72"/>
        </w:rPr>
        <w:t>招  标  书</w:t>
      </w:r>
    </w:p>
    <w:p w14:paraId="59D5BCE7">
      <w:pPr>
        <w:spacing w:line="360" w:lineRule="exact"/>
        <w:ind w:firstLine="360"/>
        <w:jc w:val="center"/>
        <w:rPr>
          <w:rFonts w:ascii="华文中宋" w:hAnsi="华文中宋" w:eastAsia="华文中宋"/>
          <w:sz w:val="36"/>
          <w:szCs w:val="36"/>
        </w:rPr>
      </w:pPr>
    </w:p>
    <w:p w14:paraId="7FC6B233">
      <w:pPr>
        <w:spacing w:line="360" w:lineRule="exact"/>
        <w:ind w:firstLine="360"/>
        <w:rPr>
          <w:rFonts w:ascii="华文中宋" w:hAnsi="华文中宋" w:eastAsia="华文中宋"/>
          <w:sz w:val="36"/>
          <w:szCs w:val="36"/>
        </w:rPr>
      </w:pPr>
    </w:p>
    <w:p w14:paraId="6C7910B1">
      <w:pPr>
        <w:spacing w:line="360" w:lineRule="exact"/>
        <w:ind w:firstLine="360"/>
        <w:rPr>
          <w:sz w:val="36"/>
          <w:szCs w:val="36"/>
        </w:rPr>
      </w:pPr>
    </w:p>
    <w:p w14:paraId="152C34E0">
      <w:pPr>
        <w:spacing w:line="360" w:lineRule="exact"/>
        <w:ind w:firstLine="360"/>
        <w:rPr>
          <w:sz w:val="36"/>
          <w:szCs w:val="36"/>
        </w:rPr>
      </w:pPr>
    </w:p>
    <w:p w14:paraId="01058E57">
      <w:pPr>
        <w:spacing w:line="360" w:lineRule="exact"/>
        <w:ind w:firstLine="360"/>
        <w:rPr>
          <w:sz w:val="36"/>
          <w:szCs w:val="36"/>
        </w:rPr>
      </w:pPr>
    </w:p>
    <w:p w14:paraId="1D4DBFBA">
      <w:pPr>
        <w:spacing w:line="360" w:lineRule="exact"/>
        <w:ind w:firstLine="360"/>
        <w:rPr>
          <w:sz w:val="36"/>
          <w:szCs w:val="36"/>
        </w:rPr>
      </w:pPr>
    </w:p>
    <w:p w14:paraId="6B4A2736">
      <w:pPr>
        <w:spacing w:line="360" w:lineRule="exact"/>
        <w:ind w:firstLine="360"/>
        <w:rPr>
          <w:sz w:val="36"/>
          <w:szCs w:val="36"/>
        </w:rPr>
      </w:pPr>
    </w:p>
    <w:p w14:paraId="72F63464">
      <w:pPr>
        <w:spacing w:line="360" w:lineRule="exact"/>
        <w:ind w:firstLine="360"/>
        <w:rPr>
          <w:sz w:val="36"/>
          <w:szCs w:val="36"/>
        </w:rPr>
      </w:pPr>
    </w:p>
    <w:p w14:paraId="21B2FC33">
      <w:pPr>
        <w:spacing w:line="360" w:lineRule="exact"/>
        <w:ind w:firstLine="360"/>
        <w:rPr>
          <w:sz w:val="36"/>
          <w:szCs w:val="36"/>
        </w:rPr>
      </w:pPr>
    </w:p>
    <w:p w14:paraId="36D780A5">
      <w:pPr>
        <w:spacing w:line="360" w:lineRule="exact"/>
        <w:ind w:firstLine="360"/>
        <w:rPr>
          <w:sz w:val="36"/>
          <w:szCs w:val="36"/>
        </w:rPr>
      </w:pPr>
    </w:p>
    <w:p w14:paraId="05B79755">
      <w:pPr>
        <w:spacing w:line="360" w:lineRule="exact"/>
        <w:ind w:firstLine="360"/>
        <w:rPr>
          <w:sz w:val="36"/>
          <w:szCs w:val="36"/>
        </w:rPr>
      </w:pPr>
    </w:p>
    <w:p w14:paraId="71F52E7D">
      <w:pPr>
        <w:spacing w:line="360" w:lineRule="exact"/>
        <w:ind w:firstLine="360"/>
        <w:rPr>
          <w:sz w:val="36"/>
          <w:szCs w:val="36"/>
        </w:rPr>
      </w:pPr>
    </w:p>
    <w:p w14:paraId="4A88CB44">
      <w:pPr>
        <w:spacing w:line="360" w:lineRule="exact"/>
        <w:ind w:firstLine="360"/>
        <w:rPr>
          <w:sz w:val="36"/>
          <w:szCs w:val="36"/>
        </w:rPr>
      </w:pPr>
    </w:p>
    <w:p w14:paraId="3420BC39">
      <w:pPr>
        <w:spacing w:line="360" w:lineRule="exact"/>
        <w:ind w:firstLine="360"/>
        <w:rPr>
          <w:sz w:val="36"/>
          <w:szCs w:val="36"/>
        </w:rPr>
      </w:pPr>
    </w:p>
    <w:p w14:paraId="0E1209FE">
      <w:pPr>
        <w:spacing w:line="360" w:lineRule="exact"/>
        <w:ind w:firstLine="360"/>
        <w:rPr>
          <w:sz w:val="36"/>
          <w:szCs w:val="36"/>
        </w:rPr>
      </w:pPr>
    </w:p>
    <w:p w14:paraId="7662ABE6">
      <w:pPr>
        <w:spacing w:line="360" w:lineRule="exact"/>
        <w:ind w:firstLine="300"/>
        <w:rPr>
          <w:rFonts w:ascii="微软雅黑" w:hAnsi="微软雅黑" w:eastAsia="微软雅黑" w:cs="微软雅黑"/>
          <w:sz w:val="30"/>
          <w:szCs w:val="30"/>
        </w:rPr>
      </w:pPr>
    </w:p>
    <w:p w14:paraId="4461BB60">
      <w:pPr>
        <w:tabs>
          <w:tab w:val="left" w:pos="1020"/>
        </w:tabs>
        <w:spacing w:line="360" w:lineRule="exact"/>
        <w:ind w:firstLine="300"/>
        <w:jc w:val="center"/>
        <w:rPr>
          <w:rFonts w:ascii="微软雅黑" w:hAnsi="微软雅黑" w:eastAsia="微软雅黑" w:cs="微软雅黑"/>
          <w:sz w:val="30"/>
          <w:szCs w:val="30"/>
        </w:rPr>
      </w:pPr>
      <w:r>
        <w:rPr>
          <w:rFonts w:hint="eastAsia" w:ascii="微软雅黑" w:hAnsi="微软雅黑" w:eastAsia="微软雅黑" w:cs="微软雅黑"/>
          <w:sz w:val="30"/>
          <w:szCs w:val="30"/>
          <w:lang w:val="en-US" w:eastAsia="zh-CN"/>
        </w:rPr>
        <w:t>嘉兴</w:t>
      </w:r>
      <w:r>
        <w:rPr>
          <w:rFonts w:hint="eastAsia" w:ascii="微软雅黑" w:hAnsi="微软雅黑" w:eastAsia="微软雅黑" w:cs="微软雅黑"/>
          <w:sz w:val="30"/>
          <w:szCs w:val="30"/>
        </w:rPr>
        <w:t>八佰伴商业管理有限公司</w:t>
      </w:r>
    </w:p>
    <w:p w14:paraId="0D11B392">
      <w:pPr>
        <w:tabs>
          <w:tab w:val="left" w:pos="1020"/>
        </w:tabs>
        <w:spacing w:line="360" w:lineRule="exact"/>
        <w:ind w:firstLine="300"/>
        <w:rPr>
          <w:rFonts w:ascii="微软雅黑" w:hAnsi="微软雅黑" w:eastAsia="微软雅黑" w:cs="微软雅黑"/>
          <w:sz w:val="30"/>
          <w:szCs w:val="30"/>
        </w:rPr>
      </w:pPr>
    </w:p>
    <w:p w14:paraId="31601B86">
      <w:pPr>
        <w:tabs>
          <w:tab w:val="left" w:pos="1020"/>
        </w:tabs>
        <w:spacing w:line="360" w:lineRule="exact"/>
        <w:ind w:firstLine="300"/>
        <w:jc w:val="center"/>
        <w:rPr>
          <w:rFonts w:ascii="微软雅黑" w:hAnsi="微软雅黑" w:eastAsia="微软雅黑" w:cs="微软雅黑"/>
          <w:sz w:val="30"/>
          <w:szCs w:val="30"/>
        </w:rPr>
      </w:pPr>
      <w:r>
        <w:rPr>
          <w:rFonts w:ascii="微软雅黑" w:hAnsi="微软雅黑" w:eastAsia="微软雅黑" w:cs="微软雅黑"/>
          <w:sz w:val="30"/>
          <w:szCs w:val="30"/>
        </w:rPr>
        <w:t>20</w:t>
      </w:r>
      <w:r>
        <w:rPr>
          <w:rFonts w:hint="eastAsia" w:ascii="微软雅黑" w:hAnsi="微软雅黑" w:eastAsia="微软雅黑" w:cs="微软雅黑"/>
          <w:sz w:val="30"/>
          <w:szCs w:val="30"/>
        </w:rPr>
        <w:t>26年0</w:t>
      </w:r>
      <w:r>
        <w:rPr>
          <w:rFonts w:hint="eastAsia" w:ascii="微软雅黑" w:hAnsi="微软雅黑" w:eastAsia="微软雅黑" w:cs="微软雅黑"/>
          <w:sz w:val="30"/>
          <w:szCs w:val="30"/>
          <w:lang w:val="en-US" w:eastAsia="zh-CN"/>
        </w:rPr>
        <w:t>9</w:t>
      </w:r>
      <w:r>
        <w:rPr>
          <w:rFonts w:hint="eastAsia" w:ascii="微软雅黑" w:hAnsi="微软雅黑" w:eastAsia="微软雅黑" w:cs="微软雅黑"/>
          <w:sz w:val="30"/>
          <w:szCs w:val="30"/>
        </w:rPr>
        <w:t>月</w:t>
      </w:r>
    </w:p>
    <w:p w14:paraId="754163A2">
      <w:pPr>
        <w:spacing w:line="360" w:lineRule="exact"/>
        <w:ind w:firstLine="300"/>
        <w:jc w:val="center"/>
        <w:rPr>
          <w:rFonts w:ascii="微软雅黑" w:hAnsi="微软雅黑" w:eastAsia="微软雅黑" w:cs="微软雅黑"/>
          <w:sz w:val="30"/>
          <w:szCs w:val="30"/>
        </w:rPr>
      </w:pPr>
    </w:p>
    <w:p w14:paraId="2B9517EA">
      <w:pPr>
        <w:spacing w:line="360" w:lineRule="exact"/>
        <w:ind w:firstLine="360"/>
        <w:jc w:val="center"/>
        <w:rPr>
          <w:sz w:val="36"/>
          <w:szCs w:val="36"/>
        </w:rPr>
      </w:pPr>
    </w:p>
    <w:p w14:paraId="07D003A8">
      <w:pPr>
        <w:spacing w:line="360" w:lineRule="exact"/>
        <w:ind w:firstLine="360"/>
        <w:jc w:val="center"/>
        <w:rPr>
          <w:sz w:val="36"/>
          <w:szCs w:val="36"/>
        </w:rPr>
      </w:pPr>
    </w:p>
    <w:p w14:paraId="0AAD20C1">
      <w:pPr>
        <w:spacing w:line="360" w:lineRule="exact"/>
        <w:ind w:firstLine="360"/>
        <w:jc w:val="center"/>
        <w:rPr>
          <w:sz w:val="36"/>
          <w:szCs w:val="36"/>
        </w:rPr>
      </w:pPr>
    </w:p>
    <w:p w14:paraId="518AF27D">
      <w:pPr>
        <w:spacing w:line="360" w:lineRule="exact"/>
        <w:ind w:firstLine="360"/>
        <w:jc w:val="center"/>
        <w:rPr>
          <w:sz w:val="36"/>
          <w:szCs w:val="36"/>
        </w:rPr>
      </w:pPr>
    </w:p>
    <w:p w14:paraId="68836966">
      <w:pPr>
        <w:spacing w:line="360" w:lineRule="exact"/>
        <w:ind w:firstLine="360"/>
        <w:jc w:val="center"/>
        <w:rPr>
          <w:sz w:val="36"/>
          <w:szCs w:val="36"/>
        </w:rPr>
      </w:pPr>
    </w:p>
    <w:p w14:paraId="693A22AB">
      <w:pPr>
        <w:spacing w:line="360" w:lineRule="auto"/>
        <w:ind w:firstLine="300"/>
        <w:jc w:val="center"/>
        <w:rPr>
          <w:rFonts w:ascii="微软雅黑" w:hAnsi="微软雅黑" w:eastAsia="微软雅黑" w:cs="微软雅黑"/>
          <w:sz w:val="30"/>
          <w:szCs w:val="30"/>
        </w:rPr>
      </w:pPr>
      <w:r>
        <w:rPr>
          <w:rFonts w:hint="eastAsia" w:ascii="微软雅黑" w:hAnsi="微软雅黑" w:eastAsia="微软雅黑" w:cs="微软雅黑"/>
          <w:sz w:val="30"/>
          <w:szCs w:val="30"/>
        </w:rPr>
        <w:t>目       录</w:t>
      </w:r>
    </w:p>
    <w:p w14:paraId="0C0CEA32">
      <w:pPr>
        <w:numPr>
          <w:ilvl w:val="0"/>
          <w:numId w:val="1"/>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总体设想</w:t>
      </w:r>
    </w:p>
    <w:p w14:paraId="0D66B7E6">
      <w:pPr>
        <w:numPr>
          <w:ilvl w:val="0"/>
          <w:numId w:val="1"/>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招标程序及时间安排</w:t>
      </w:r>
    </w:p>
    <w:p w14:paraId="62554E22">
      <w:pPr>
        <w:numPr>
          <w:ilvl w:val="0"/>
          <w:numId w:val="1"/>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投标须知</w:t>
      </w:r>
    </w:p>
    <w:p w14:paraId="594F1507">
      <w:pPr>
        <w:numPr>
          <w:ilvl w:val="0"/>
          <w:numId w:val="1"/>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投标文件（投标函）格式</w:t>
      </w:r>
    </w:p>
    <w:p w14:paraId="76B54E08">
      <w:pPr>
        <w:spacing w:line="360" w:lineRule="exact"/>
        <w:ind w:firstLine="320"/>
        <w:rPr>
          <w:rFonts w:ascii="微软雅黑" w:hAnsi="微软雅黑" w:eastAsia="微软雅黑" w:cs="微软雅黑"/>
          <w:sz w:val="32"/>
          <w:szCs w:val="32"/>
        </w:rPr>
      </w:pPr>
    </w:p>
    <w:p w14:paraId="63DE9A11">
      <w:pPr>
        <w:spacing w:line="360" w:lineRule="exact"/>
        <w:ind w:firstLine="320"/>
        <w:jc w:val="center"/>
        <w:rPr>
          <w:rFonts w:ascii="微软雅黑" w:hAnsi="微软雅黑" w:eastAsia="微软雅黑" w:cs="微软雅黑"/>
          <w:sz w:val="32"/>
          <w:szCs w:val="32"/>
        </w:rPr>
      </w:pPr>
    </w:p>
    <w:p w14:paraId="08BCDC11">
      <w:pPr>
        <w:spacing w:line="360" w:lineRule="exact"/>
        <w:ind w:firstLine="320"/>
        <w:rPr>
          <w:rFonts w:ascii="微软雅黑" w:hAnsi="微软雅黑" w:eastAsia="微软雅黑" w:cs="微软雅黑"/>
          <w:sz w:val="32"/>
          <w:szCs w:val="32"/>
        </w:rPr>
      </w:pPr>
    </w:p>
    <w:p w14:paraId="1DD27564">
      <w:pPr>
        <w:spacing w:line="360" w:lineRule="auto"/>
        <w:ind w:firstLine="320"/>
        <w:rPr>
          <w:rFonts w:ascii="微软雅黑" w:hAnsi="微软雅黑" w:eastAsia="微软雅黑" w:cs="微软雅黑"/>
          <w:color w:val="FF0000"/>
          <w:sz w:val="32"/>
          <w:szCs w:val="32"/>
        </w:rPr>
      </w:pPr>
    </w:p>
    <w:p w14:paraId="72AA9E6C">
      <w:pPr>
        <w:spacing w:line="360" w:lineRule="auto"/>
        <w:ind w:firstLine="320"/>
        <w:rPr>
          <w:rFonts w:ascii="微软雅黑" w:hAnsi="微软雅黑" w:eastAsia="微软雅黑" w:cs="微软雅黑"/>
          <w:color w:val="FF0000"/>
          <w:sz w:val="32"/>
          <w:szCs w:val="32"/>
        </w:rPr>
      </w:pPr>
      <w:r>
        <w:rPr>
          <w:rFonts w:hint="eastAsia" w:ascii="微软雅黑" w:hAnsi="微软雅黑" w:eastAsia="微软雅黑" w:cs="微软雅黑"/>
          <w:color w:val="FF0000"/>
          <w:sz w:val="32"/>
          <w:szCs w:val="32"/>
        </w:rPr>
        <w:t>招标申明：</w:t>
      </w:r>
    </w:p>
    <w:p w14:paraId="2EBACD77">
      <w:pPr>
        <w:spacing w:line="360" w:lineRule="auto"/>
        <w:ind w:firstLine="320"/>
        <w:rPr>
          <w:rFonts w:ascii="微软雅黑" w:hAnsi="微软雅黑" w:eastAsia="微软雅黑" w:cs="微软雅黑"/>
          <w:color w:val="FF0000"/>
          <w:sz w:val="32"/>
          <w:szCs w:val="32"/>
        </w:rPr>
      </w:pPr>
      <w:r>
        <w:rPr>
          <w:rFonts w:hint="eastAsia" w:ascii="微软雅黑" w:hAnsi="微软雅黑" w:eastAsia="微软雅黑" w:cs="微软雅黑"/>
          <w:color w:val="FF0000"/>
          <w:sz w:val="32"/>
          <w:szCs w:val="32"/>
        </w:rPr>
        <w:t>本次招标本着公开公平公正的原则，参与单位均需拥有相关资质，且如有围标、窜标行为，一经发现，一律列入黑名单。</w:t>
      </w:r>
    </w:p>
    <w:p w14:paraId="41118378">
      <w:pPr>
        <w:spacing w:before="156" w:beforeLines="50" w:after="156" w:afterLines="50" w:line="360" w:lineRule="auto"/>
        <w:contextualSpacing/>
        <w:rPr>
          <w:rFonts w:ascii="微软雅黑" w:hAnsi="微软雅黑" w:eastAsia="微软雅黑" w:cs="微软雅黑"/>
          <w:color w:val="000000"/>
          <w:szCs w:val="21"/>
        </w:rPr>
      </w:pPr>
      <w:r>
        <w:rPr>
          <w:rFonts w:hint="eastAsia" w:ascii="微软雅黑" w:hAnsi="微软雅黑" w:eastAsia="微软雅黑" w:cs="微软雅黑"/>
          <w:color w:val="000000"/>
          <w:szCs w:val="21"/>
        </w:rPr>
        <w:t>招标方接受投标方实名或匿名举报，保证为举报者的信息保密，常设举报部门及电话：</w:t>
      </w:r>
    </w:p>
    <w:p w14:paraId="1FE2425B">
      <w:pPr>
        <w:spacing w:before="156" w:beforeLines="50" w:after="156" w:afterLines="50" w:line="360" w:lineRule="auto"/>
        <w:contextualSpacing/>
        <w:rPr>
          <w:rFonts w:ascii="微软雅黑" w:hAnsi="微软雅黑" w:eastAsia="微软雅黑" w:cs="微软雅黑"/>
          <w:color w:val="000000"/>
          <w:szCs w:val="21"/>
        </w:rPr>
      </w:pPr>
      <w:r>
        <w:rPr>
          <w:rFonts w:hint="eastAsia" w:ascii="微软雅黑" w:hAnsi="微软雅黑" w:eastAsia="微软雅黑" w:cs="微软雅黑"/>
          <w:color w:val="000000"/>
          <w:szCs w:val="21"/>
        </w:rPr>
        <w:t>八佰伴商业管理公司  营运管理中心</w:t>
      </w:r>
    </w:p>
    <w:p w14:paraId="1FDEEBD5">
      <w:pPr>
        <w:spacing w:before="156" w:beforeLines="50" w:after="156" w:afterLines="50" w:line="360" w:lineRule="auto"/>
        <w:contextualSpacing/>
        <w:rPr>
          <w:rFonts w:ascii="微软雅黑" w:hAnsi="微软雅黑" w:eastAsia="微软雅黑" w:cs="微软雅黑"/>
          <w:color w:val="000000"/>
          <w:szCs w:val="21"/>
        </w:rPr>
      </w:pPr>
      <w:r>
        <w:rPr>
          <w:rFonts w:hint="eastAsia" w:ascii="微软雅黑" w:hAnsi="微软雅黑" w:eastAsia="微软雅黑" w:cs="微软雅黑"/>
          <w:color w:val="000000"/>
          <w:szCs w:val="21"/>
        </w:rPr>
        <w:t>举报邮箱：zhouyi@springland.com.cn或mengchaoqun@springland.com.cn</w:t>
      </w:r>
    </w:p>
    <w:p w14:paraId="7605B31B">
      <w:pPr>
        <w:spacing w:before="156" w:beforeLines="50" w:after="156" w:afterLines="50" w:line="360" w:lineRule="auto"/>
        <w:contextualSpacing/>
        <w:rPr>
          <w:rFonts w:ascii="微软雅黑" w:hAnsi="微软雅黑" w:eastAsia="微软雅黑" w:cs="微软雅黑"/>
          <w:color w:val="000000"/>
          <w:szCs w:val="21"/>
        </w:rPr>
      </w:pPr>
      <w:bookmarkStart w:id="0" w:name="OLE_LINK1"/>
      <w:r>
        <w:rPr>
          <w:rFonts w:hint="eastAsia" w:ascii="微软雅黑" w:hAnsi="微软雅黑" w:eastAsia="微软雅黑" w:cs="微软雅黑"/>
          <w:color w:val="000000"/>
          <w:szCs w:val="21"/>
        </w:rPr>
        <w:t>举报座机：0510- 82306912或 82751596 （周一至周五：9：00～17:00）</w:t>
      </w:r>
    </w:p>
    <w:bookmarkEnd w:id="0"/>
    <w:p w14:paraId="6102C91D">
      <w:pPr>
        <w:spacing w:line="360" w:lineRule="exact"/>
        <w:ind w:firstLine="320"/>
        <w:jc w:val="center"/>
        <w:rPr>
          <w:sz w:val="32"/>
          <w:szCs w:val="32"/>
        </w:rPr>
      </w:pPr>
    </w:p>
    <w:p w14:paraId="783653D2">
      <w:pPr>
        <w:spacing w:line="360" w:lineRule="exact"/>
        <w:ind w:firstLine="320"/>
        <w:jc w:val="center"/>
        <w:rPr>
          <w:sz w:val="32"/>
          <w:szCs w:val="32"/>
        </w:rPr>
      </w:pPr>
    </w:p>
    <w:p w14:paraId="4D130AD5">
      <w:pPr>
        <w:spacing w:line="360" w:lineRule="exact"/>
        <w:ind w:firstLine="320"/>
        <w:jc w:val="center"/>
        <w:rPr>
          <w:sz w:val="32"/>
          <w:szCs w:val="32"/>
        </w:rPr>
      </w:pPr>
    </w:p>
    <w:p w14:paraId="377F9AAF">
      <w:pPr>
        <w:spacing w:line="360" w:lineRule="exact"/>
        <w:ind w:firstLine="320"/>
        <w:jc w:val="center"/>
        <w:rPr>
          <w:sz w:val="32"/>
          <w:szCs w:val="32"/>
        </w:rPr>
      </w:pPr>
    </w:p>
    <w:p w14:paraId="63201E73">
      <w:pPr>
        <w:spacing w:line="360" w:lineRule="exact"/>
        <w:ind w:firstLine="320"/>
        <w:jc w:val="center"/>
        <w:rPr>
          <w:sz w:val="32"/>
          <w:szCs w:val="32"/>
        </w:rPr>
      </w:pPr>
    </w:p>
    <w:p w14:paraId="5DF979AA">
      <w:pPr>
        <w:spacing w:line="360" w:lineRule="exact"/>
        <w:ind w:firstLine="320"/>
        <w:jc w:val="center"/>
        <w:rPr>
          <w:sz w:val="32"/>
          <w:szCs w:val="32"/>
        </w:rPr>
      </w:pPr>
    </w:p>
    <w:p w14:paraId="56C2C7A0">
      <w:pPr>
        <w:spacing w:line="360" w:lineRule="exact"/>
        <w:ind w:firstLine="320"/>
        <w:jc w:val="center"/>
        <w:rPr>
          <w:sz w:val="32"/>
          <w:szCs w:val="32"/>
        </w:rPr>
      </w:pPr>
    </w:p>
    <w:p w14:paraId="3B8C8213">
      <w:pPr>
        <w:spacing w:line="360" w:lineRule="exact"/>
        <w:ind w:firstLine="320"/>
        <w:jc w:val="center"/>
        <w:rPr>
          <w:sz w:val="32"/>
          <w:szCs w:val="32"/>
        </w:rPr>
      </w:pPr>
    </w:p>
    <w:p w14:paraId="726C9C32">
      <w:pPr>
        <w:spacing w:line="360" w:lineRule="exact"/>
        <w:ind w:firstLine="320"/>
        <w:jc w:val="center"/>
        <w:rPr>
          <w:sz w:val="32"/>
          <w:szCs w:val="32"/>
        </w:rPr>
      </w:pPr>
    </w:p>
    <w:p w14:paraId="63327899">
      <w:pPr>
        <w:spacing w:line="360" w:lineRule="exact"/>
        <w:ind w:firstLine="320"/>
        <w:rPr>
          <w:b/>
          <w:bCs/>
          <w:sz w:val="32"/>
          <w:szCs w:val="32"/>
        </w:rPr>
      </w:pPr>
    </w:p>
    <w:p w14:paraId="0D467CAC">
      <w:pPr>
        <w:spacing w:line="360" w:lineRule="exact"/>
        <w:ind w:firstLine="320"/>
        <w:rPr>
          <w:sz w:val="32"/>
          <w:szCs w:val="32"/>
        </w:rPr>
      </w:pPr>
    </w:p>
    <w:p w14:paraId="6AD96006">
      <w:pPr>
        <w:pStyle w:val="3"/>
        <w:numPr>
          <w:ilvl w:val="0"/>
          <w:numId w:val="2"/>
        </w:numPr>
        <w:spacing w:before="0" w:after="0" w:line="360" w:lineRule="auto"/>
        <w:ind w:left="0" w:leftChars="0" w:firstLine="0" w:firstLineChars="0"/>
        <w:jc w:val="center"/>
        <w:rPr>
          <w:rFonts w:ascii="微软雅黑" w:hAnsi="微软雅黑" w:eastAsia="微软雅黑" w:cs="微软雅黑"/>
          <w:color w:val="000000"/>
          <w:sz w:val="30"/>
          <w:szCs w:val="30"/>
        </w:rPr>
      </w:pPr>
      <w:r>
        <w:rPr>
          <w:rFonts w:hint="eastAsia" w:ascii="微软雅黑" w:hAnsi="微软雅黑" w:eastAsia="微软雅黑" w:cs="微软雅黑"/>
          <w:color w:val="000000"/>
          <w:sz w:val="30"/>
          <w:szCs w:val="30"/>
        </w:rPr>
        <w:t>总体设想</w:t>
      </w:r>
    </w:p>
    <w:p w14:paraId="5459E295">
      <w:pPr>
        <w:spacing w:line="360" w:lineRule="auto"/>
        <w:ind w:left="420" w:leftChars="200"/>
        <w:rPr>
          <w:rFonts w:ascii="微软雅黑" w:hAnsi="微软雅黑" w:eastAsia="微软雅黑" w:cs="微软雅黑"/>
          <w:color w:val="000000"/>
          <w:szCs w:val="21"/>
        </w:rPr>
      </w:pPr>
      <w:r>
        <w:rPr>
          <w:rFonts w:hint="eastAsia" w:ascii="微软雅黑" w:hAnsi="微软雅黑" w:eastAsia="微软雅黑" w:cs="微软雅黑"/>
          <w:color w:val="000000"/>
          <w:szCs w:val="21"/>
        </w:rPr>
        <w:t>为节约公司成本，</w:t>
      </w:r>
      <w:r>
        <w:rPr>
          <w:rFonts w:hint="eastAsia" w:ascii="微软雅黑" w:hAnsi="微软雅黑" w:eastAsia="微软雅黑" w:cs="微软雅黑"/>
          <w:color w:val="000000"/>
          <w:szCs w:val="21"/>
          <w:lang w:val="en-US" w:eastAsia="zh-CN"/>
        </w:rPr>
        <w:t>嘉兴八佰伴商贸有限</w:t>
      </w:r>
      <w:r>
        <w:rPr>
          <w:rFonts w:hint="eastAsia" w:ascii="微软雅黑" w:hAnsi="微软雅黑" w:eastAsia="微软雅黑" w:cs="微软雅黑"/>
          <w:color w:val="000000"/>
          <w:szCs w:val="21"/>
        </w:rPr>
        <w:t>公司现对</w:t>
      </w:r>
      <w:r>
        <w:rPr>
          <w:rFonts w:hint="eastAsia" w:ascii="微软雅黑" w:hAnsi="微软雅黑" w:eastAsia="微软雅黑" w:cs="微软雅黑"/>
          <w:b/>
          <w:bCs/>
          <w:color w:val="000000"/>
          <w:szCs w:val="21"/>
          <w:u w:val="single"/>
          <w:lang w:val="en-US" w:eastAsia="zh-CN"/>
        </w:rPr>
        <w:t>嘉兴八佰伴屋面漏水维修工程</w:t>
      </w:r>
      <w:r>
        <w:rPr>
          <w:rFonts w:hint="eastAsia" w:ascii="微软雅黑" w:hAnsi="微软雅黑" w:eastAsia="微软雅黑" w:cs="微软雅黑"/>
          <w:color w:val="000000"/>
          <w:szCs w:val="21"/>
        </w:rPr>
        <w:t>进行统一招投</w:t>
      </w:r>
    </w:p>
    <w:p w14:paraId="7ABDEA27">
      <w:pPr>
        <w:spacing w:line="360" w:lineRule="auto"/>
        <w:ind w:firstLine="420" w:firstLineChars="200"/>
        <w:jc w:val="left"/>
        <w:rPr>
          <w:rFonts w:hint="default" w:ascii="微软雅黑" w:hAnsi="微软雅黑" w:eastAsia="微软雅黑" w:cs="微软雅黑"/>
          <w:color w:val="000000"/>
          <w:szCs w:val="21"/>
          <w:u w:val="single"/>
          <w:lang w:val="en-US" w:eastAsia="zh-CN"/>
        </w:rPr>
      </w:pPr>
      <w:r>
        <w:rPr>
          <w:rFonts w:hint="eastAsia" w:ascii="微软雅黑" w:hAnsi="微软雅黑" w:eastAsia="微软雅黑" w:cs="微软雅黑"/>
          <w:color w:val="000000"/>
          <w:szCs w:val="21"/>
        </w:rPr>
        <w:t>本标书的招标内容为：</w:t>
      </w:r>
      <w:r>
        <w:rPr>
          <w:rFonts w:hint="eastAsia" w:ascii="微软雅黑" w:hAnsi="微软雅黑" w:eastAsia="微软雅黑" w:cs="微软雅黑"/>
          <w:b/>
          <w:bCs/>
          <w:color w:val="000000"/>
          <w:szCs w:val="21"/>
          <w:u w:val="single"/>
          <w:lang w:val="en-US" w:eastAsia="zh-CN"/>
        </w:rPr>
        <w:t>嘉兴八佰伴屋面漏水维修工程</w:t>
      </w:r>
    </w:p>
    <w:p w14:paraId="767846CB">
      <w:pPr>
        <w:spacing w:line="360" w:lineRule="auto"/>
        <w:ind w:firstLine="420" w:firstLineChars="200"/>
        <w:rPr>
          <w:rFonts w:hint="default" w:ascii="微软雅黑" w:hAnsi="微软雅黑" w:eastAsia="微软雅黑" w:cs="微软雅黑"/>
          <w:color w:val="000000"/>
          <w:szCs w:val="21"/>
          <w:u w:val="single"/>
          <w:lang w:val="en-US" w:eastAsia="zh-CN"/>
        </w:rPr>
      </w:pPr>
      <w:r>
        <w:rPr>
          <w:rFonts w:hint="eastAsia" w:ascii="微软雅黑" w:hAnsi="微软雅黑" w:eastAsia="微软雅黑" w:cs="微软雅黑"/>
          <w:color w:val="000000"/>
          <w:szCs w:val="21"/>
        </w:rPr>
        <w:t>本标书的招标涉及门店范围为：</w:t>
      </w:r>
      <w:r>
        <w:rPr>
          <w:rFonts w:hint="eastAsia" w:ascii="微软雅黑" w:hAnsi="微软雅黑" w:eastAsia="微软雅黑" w:cs="微软雅黑"/>
          <w:b/>
          <w:bCs/>
          <w:color w:val="000000"/>
          <w:szCs w:val="21"/>
          <w:u w:val="single"/>
          <w:lang w:val="en-US" w:eastAsia="zh-CN"/>
        </w:rPr>
        <w:t>嘉兴</w:t>
      </w:r>
      <w:r>
        <w:rPr>
          <w:rFonts w:hint="eastAsia" w:ascii="微软雅黑" w:hAnsi="微软雅黑" w:eastAsia="微软雅黑" w:cs="微软雅黑"/>
          <w:b/>
          <w:bCs/>
          <w:color w:val="000000"/>
          <w:szCs w:val="21"/>
          <w:u w:val="single"/>
          <w:lang w:eastAsia="zh-CN"/>
        </w:rPr>
        <w:t>八佰伴（</w:t>
      </w:r>
      <w:r>
        <w:rPr>
          <w:rFonts w:hint="eastAsia" w:ascii="微软雅黑" w:hAnsi="微软雅黑" w:eastAsia="微软雅黑" w:cs="微软雅黑"/>
          <w:b/>
          <w:bCs/>
          <w:color w:val="000000"/>
          <w:szCs w:val="21"/>
          <w:u w:val="single"/>
          <w:lang w:val="en-US" w:eastAsia="zh-CN"/>
        </w:rPr>
        <w:t>中山路店）</w:t>
      </w:r>
    </w:p>
    <w:p w14:paraId="15FFBB03">
      <w:pPr>
        <w:spacing w:line="360" w:lineRule="auto"/>
        <w:ind w:firstLine="420" w:firstLineChars="200"/>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具体针对本工程的具体情况，我公司对该工程的招标设想如下。</w:t>
      </w:r>
    </w:p>
    <w:p w14:paraId="0E59E065">
      <w:pPr>
        <w:spacing w:line="360" w:lineRule="auto"/>
        <w:ind w:firstLine="420" w:firstLineChars="200"/>
        <w:rPr>
          <w:rFonts w:ascii="微软雅黑" w:hAnsi="微软雅黑" w:eastAsia="微软雅黑" w:cs="微软雅黑"/>
          <w:color w:val="000000"/>
          <w:szCs w:val="21"/>
        </w:rPr>
      </w:pPr>
    </w:p>
    <w:p w14:paraId="4B76FE97">
      <w:pPr>
        <w:spacing w:line="360" w:lineRule="auto"/>
        <w:ind w:firstLine="525" w:firstLineChars="250"/>
        <w:rPr>
          <w:rFonts w:ascii="微软雅黑" w:hAnsi="微软雅黑" w:eastAsia="微软雅黑" w:cs="微软雅黑"/>
          <w:bCs/>
          <w:color w:val="000000"/>
          <w:szCs w:val="21"/>
        </w:rPr>
      </w:pPr>
      <w:r>
        <w:rPr>
          <w:rFonts w:hint="eastAsia" w:ascii="微软雅黑" w:hAnsi="微软雅黑" w:eastAsia="微软雅黑" w:cs="微软雅黑"/>
          <w:b/>
          <w:color w:val="000000"/>
          <w:szCs w:val="21"/>
        </w:rPr>
        <w:t>一、对投标单位的资质要求为：</w:t>
      </w:r>
      <w:r>
        <w:rPr>
          <w:rFonts w:hint="eastAsia" w:ascii="微软雅黑" w:hAnsi="微软雅黑" w:eastAsia="微软雅黑" w:cs="微软雅黑"/>
          <w:b/>
          <w:color w:val="000000"/>
          <w:szCs w:val="21"/>
          <w:u w:val="single"/>
        </w:rPr>
        <w:t>符合本工程安装要求</w:t>
      </w:r>
      <w:r>
        <w:rPr>
          <w:rFonts w:hint="eastAsia" w:ascii="微软雅黑" w:hAnsi="微软雅黑" w:eastAsia="微软雅黑" w:cs="微软雅黑"/>
          <w:color w:val="000000"/>
          <w:szCs w:val="21"/>
        </w:rPr>
        <w:t>；</w:t>
      </w:r>
    </w:p>
    <w:p w14:paraId="00A37D11">
      <w:pPr>
        <w:spacing w:line="360" w:lineRule="auto"/>
        <w:ind w:firstLine="525" w:firstLineChars="250"/>
        <w:rPr>
          <w:rFonts w:ascii="微软雅黑" w:hAnsi="微软雅黑" w:eastAsia="微软雅黑" w:cs="微软雅黑"/>
          <w:color w:val="000000"/>
          <w:szCs w:val="21"/>
        </w:rPr>
      </w:pPr>
      <w:r>
        <w:rPr>
          <w:rFonts w:hint="eastAsia" w:ascii="微软雅黑" w:hAnsi="微软雅黑" w:eastAsia="微软雅黑" w:cs="微软雅黑"/>
          <w:b/>
          <w:color w:val="000000"/>
          <w:szCs w:val="21"/>
        </w:rPr>
        <w:t>二、入围条件：</w:t>
      </w:r>
      <w:r>
        <w:rPr>
          <w:rFonts w:hint="eastAsia" w:ascii="微软雅黑" w:hAnsi="微软雅黑" w:eastAsia="微软雅黑" w:cs="微软雅黑"/>
          <w:color w:val="000000"/>
          <w:szCs w:val="21"/>
        </w:rPr>
        <w:t>投标单位必须提供类似工作业绩（即以往合作过公司的合作案例，有相关设技术人员、安装人员；具备跨区域、跨省物流运输能力）；</w:t>
      </w:r>
    </w:p>
    <w:p w14:paraId="18668D09">
      <w:pPr>
        <w:spacing w:line="360" w:lineRule="auto"/>
        <w:ind w:firstLine="210"/>
        <w:rPr>
          <w:rFonts w:ascii="微软雅黑" w:hAnsi="微软雅黑" w:eastAsia="微软雅黑" w:cs="微软雅黑"/>
          <w:color w:val="000000"/>
          <w:szCs w:val="21"/>
        </w:rPr>
      </w:pPr>
      <w:r>
        <w:rPr>
          <w:rFonts w:hint="eastAsia" w:ascii="微软雅黑" w:hAnsi="微软雅黑" w:eastAsia="微软雅黑" w:cs="微软雅黑"/>
          <w:b/>
          <w:color w:val="000000"/>
          <w:szCs w:val="21"/>
        </w:rPr>
        <w:t>三、投标价格：</w:t>
      </w:r>
      <w:r>
        <w:rPr>
          <w:rFonts w:hint="eastAsia" w:ascii="微软雅黑" w:hAnsi="微软雅黑" w:eastAsia="微软雅黑" w:cs="微软雅黑"/>
          <w:color w:val="000000"/>
          <w:szCs w:val="21"/>
        </w:rPr>
        <w:t>本次招标为统一</w:t>
      </w:r>
      <w:r>
        <w:rPr>
          <w:rFonts w:hint="eastAsia" w:ascii="微软雅黑" w:hAnsi="微软雅黑" w:eastAsia="微软雅黑" w:cs="微软雅黑"/>
          <w:color w:val="0000FF"/>
          <w:szCs w:val="21"/>
          <w:lang w:eastAsia="zh-CN"/>
        </w:rPr>
        <w:t>投标</w:t>
      </w:r>
      <w:r>
        <w:rPr>
          <w:rFonts w:hint="eastAsia" w:ascii="微软雅黑" w:hAnsi="微软雅黑" w:eastAsia="微软雅黑" w:cs="微软雅黑"/>
          <w:color w:val="0000FF"/>
          <w:szCs w:val="21"/>
        </w:rPr>
        <w:t>方案</w:t>
      </w:r>
      <w:r>
        <w:rPr>
          <w:rFonts w:hint="eastAsia" w:ascii="微软雅黑" w:hAnsi="微软雅黑" w:eastAsia="微软雅黑" w:cs="微软雅黑"/>
          <w:color w:val="000000"/>
          <w:szCs w:val="21"/>
        </w:rPr>
        <w:t>，投标单位须根据标书内工程量清单进行报价；开标根据方案报价、过往合作经历及公司实力综合评估，确定中标单位；投标单位投标时，需提供方案使用材质、规格、单价和其它项目费的费用数值。</w:t>
      </w:r>
    </w:p>
    <w:p w14:paraId="292DD796">
      <w:pPr>
        <w:spacing w:line="360" w:lineRule="auto"/>
        <w:ind w:firstLine="210"/>
        <w:rPr>
          <w:rFonts w:ascii="微软雅黑" w:hAnsi="微软雅黑" w:eastAsia="微软雅黑" w:cs="微软雅黑"/>
          <w:color w:val="000000"/>
          <w:szCs w:val="21"/>
        </w:rPr>
      </w:pPr>
      <w:r>
        <w:rPr>
          <w:rFonts w:hint="eastAsia" w:ascii="微软雅黑" w:hAnsi="微软雅黑" w:eastAsia="微软雅黑" w:cs="微软雅黑"/>
          <w:b/>
          <w:color w:val="000000"/>
          <w:szCs w:val="21"/>
        </w:rPr>
        <w:t>四、评标办法：</w:t>
      </w:r>
      <w:r>
        <w:rPr>
          <w:rFonts w:hint="eastAsia" w:ascii="微软雅黑" w:hAnsi="微软雅黑" w:eastAsia="微软雅黑" w:cs="微软雅黑"/>
          <w:color w:val="000000"/>
          <w:szCs w:val="21"/>
        </w:rPr>
        <w:t>根据报价、产品性能与工艺、质保期、优惠措施、工期、投标响应、资质、类似项目业绩等进行综合评定</w:t>
      </w:r>
    </w:p>
    <w:p w14:paraId="08A6A296">
      <w:pPr>
        <w:spacing w:line="360" w:lineRule="exact"/>
        <w:ind w:firstLine="210"/>
        <w:rPr>
          <w:rFonts w:ascii="微软雅黑" w:hAnsi="微软雅黑" w:eastAsia="微软雅黑" w:cs="微软雅黑"/>
          <w:color w:val="000000"/>
          <w:szCs w:val="21"/>
        </w:rPr>
      </w:pPr>
    </w:p>
    <w:p w14:paraId="61081173">
      <w:pPr>
        <w:spacing w:line="360" w:lineRule="exact"/>
        <w:ind w:firstLine="240"/>
        <w:rPr>
          <w:rFonts w:ascii="微软雅黑" w:hAnsi="微软雅黑" w:eastAsia="微软雅黑" w:cs="微软雅黑"/>
          <w:color w:val="000000"/>
          <w:sz w:val="24"/>
        </w:rPr>
      </w:pPr>
    </w:p>
    <w:p w14:paraId="0EEF0CB2">
      <w:pPr>
        <w:spacing w:line="360" w:lineRule="exact"/>
        <w:ind w:firstLine="240"/>
        <w:rPr>
          <w:rFonts w:ascii="微软雅黑" w:hAnsi="微软雅黑" w:eastAsia="微软雅黑" w:cs="微软雅黑"/>
          <w:color w:val="000000"/>
          <w:sz w:val="24"/>
        </w:rPr>
      </w:pPr>
    </w:p>
    <w:p w14:paraId="4A85E4F9">
      <w:pPr>
        <w:spacing w:line="360" w:lineRule="exact"/>
        <w:ind w:firstLine="300"/>
        <w:rPr>
          <w:b/>
          <w:color w:val="000000"/>
          <w:sz w:val="30"/>
          <w:szCs w:val="30"/>
        </w:rPr>
      </w:pPr>
    </w:p>
    <w:p w14:paraId="21E45F81">
      <w:pPr>
        <w:pStyle w:val="3"/>
        <w:spacing w:before="0" w:after="0" w:line="360" w:lineRule="auto"/>
        <w:ind w:firstLine="440"/>
        <w:rPr>
          <w:rFonts w:ascii="微软雅黑" w:hAnsi="微软雅黑" w:eastAsia="微软雅黑" w:cs="微软雅黑"/>
          <w:color w:val="000000"/>
          <w:sz w:val="32"/>
          <w:szCs w:val="32"/>
        </w:rPr>
      </w:pPr>
      <w:r>
        <w:rPr>
          <w:rFonts w:hint="eastAsia"/>
          <w:color w:val="000000"/>
        </w:rPr>
        <w:br w:type="page"/>
      </w:r>
      <w:r>
        <w:rPr>
          <w:rFonts w:hint="eastAsia" w:ascii="微软雅黑" w:hAnsi="微软雅黑" w:eastAsia="微软雅黑" w:cs="微软雅黑"/>
          <w:color w:val="000000"/>
          <w:sz w:val="30"/>
          <w:szCs w:val="30"/>
        </w:rPr>
        <w:t>第二章  邀标程序及时间安排</w:t>
      </w:r>
    </w:p>
    <w:p w14:paraId="49DC68C8">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我方于公司网站发出《邀标文件》；</w:t>
      </w:r>
    </w:p>
    <w:p w14:paraId="551EB99E">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我方通过筛选参与线下开标单位，并电话通知；</w:t>
      </w:r>
    </w:p>
    <w:p w14:paraId="2EA00976">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color w:val="000000"/>
          <w:szCs w:val="21"/>
        </w:rPr>
        <w:t>投标单位研究、编制标书并线下现场回标并开标；</w:t>
      </w:r>
    </w:p>
    <w:p w14:paraId="52349E3E">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评标小组谈论，根据综合评分确定中标单位；</w:t>
      </w:r>
    </w:p>
    <w:p w14:paraId="27C07E5A">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约投标单位进行价格谈判；</w:t>
      </w:r>
    </w:p>
    <w:p w14:paraId="1A874A17">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发放中标通知书；</w:t>
      </w:r>
    </w:p>
    <w:p w14:paraId="63C25F20">
      <w:pPr>
        <w:numPr>
          <w:ilvl w:val="0"/>
          <w:numId w:val="3"/>
        </w:numPr>
        <w:spacing w:line="360" w:lineRule="auto"/>
        <w:ind w:firstLine="210"/>
        <w:rPr>
          <w:rFonts w:ascii="微软雅黑" w:hAnsi="微软雅黑" w:eastAsia="微软雅黑" w:cs="微软雅黑"/>
          <w:szCs w:val="21"/>
        </w:rPr>
      </w:pPr>
      <w:r>
        <w:rPr>
          <w:rFonts w:hint="eastAsia" w:ascii="微软雅黑" w:hAnsi="微软雅黑" w:eastAsia="微软雅黑" w:cs="微软雅黑"/>
          <w:szCs w:val="21"/>
        </w:rPr>
        <w:t>签订合同。</w:t>
      </w:r>
    </w:p>
    <w:p w14:paraId="2F47A0D2">
      <w:pPr>
        <w:spacing w:line="360" w:lineRule="auto"/>
        <w:rPr>
          <w:rFonts w:ascii="微软雅黑" w:hAnsi="微软雅黑" w:eastAsia="微软雅黑" w:cs="微软雅黑"/>
          <w:b/>
          <w:color w:val="000000"/>
          <w:szCs w:val="21"/>
        </w:rPr>
      </w:pPr>
    </w:p>
    <w:p w14:paraId="56236249">
      <w:pPr>
        <w:spacing w:line="360" w:lineRule="auto"/>
        <w:jc w:val="center"/>
        <w:rPr>
          <w:rFonts w:ascii="微软雅黑" w:hAnsi="微软雅黑" w:eastAsia="微软雅黑" w:cs="微软雅黑"/>
          <w:b/>
          <w:color w:val="000000"/>
          <w:szCs w:val="21"/>
        </w:rPr>
      </w:pPr>
    </w:p>
    <w:p w14:paraId="21BBB3EC">
      <w:pPr>
        <w:spacing w:line="360" w:lineRule="auto"/>
        <w:ind w:firstLine="300"/>
        <w:jc w:val="center"/>
        <w:rPr>
          <w:rFonts w:ascii="微软雅黑" w:hAnsi="微软雅黑" w:eastAsia="微软雅黑" w:cs="微软雅黑"/>
          <w:b/>
          <w:color w:val="000000"/>
          <w:sz w:val="30"/>
          <w:szCs w:val="30"/>
        </w:rPr>
      </w:pPr>
      <w:r>
        <w:rPr>
          <w:rFonts w:hint="eastAsia" w:ascii="微软雅黑" w:hAnsi="微软雅黑" w:eastAsia="微软雅黑" w:cs="微软雅黑"/>
          <w:b/>
          <w:color w:val="000000"/>
          <w:sz w:val="30"/>
          <w:szCs w:val="30"/>
        </w:rPr>
        <w:t>时 间 表</w:t>
      </w:r>
    </w:p>
    <w:p w14:paraId="12DE028B">
      <w:pPr>
        <w:spacing w:line="360" w:lineRule="auto"/>
        <w:rPr>
          <w:rFonts w:ascii="微软雅黑" w:hAnsi="微软雅黑" w:eastAsia="微软雅黑" w:cs="微软雅黑"/>
          <w:b/>
          <w:color w:val="000000"/>
          <w:szCs w:val="21"/>
        </w:rPr>
      </w:pPr>
    </w:p>
    <w:tbl>
      <w:tblPr>
        <w:tblStyle w:val="2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828"/>
        <w:gridCol w:w="3969"/>
      </w:tblGrid>
      <w:tr w14:paraId="7185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1C1E96F6">
            <w:pPr>
              <w:spacing w:line="360" w:lineRule="auto"/>
              <w:jc w:val="center"/>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序号</w:t>
            </w:r>
          </w:p>
        </w:tc>
        <w:tc>
          <w:tcPr>
            <w:tcW w:w="3828" w:type="dxa"/>
          </w:tcPr>
          <w:p w14:paraId="635D9259">
            <w:pPr>
              <w:spacing w:line="360" w:lineRule="auto"/>
              <w:jc w:val="center"/>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工作内容</w:t>
            </w:r>
          </w:p>
        </w:tc>
        <w:tc>
          <w:tcPr>
            <w:tcW w:w="3969" w:type="dxa"/>
          </w:tcPr>
          <w:p w14:paraId="47A5C659">
            <w:pPr>
              <w:spacing w:line="360" w:lineRule="auto"/>
              <w:jc w:val="center"/>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时间安排</w:t>
            </w:r>
          </w:p>
        </w:tc>
      </w:tr>
      <w:tr w14:paraId="5576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5D91E683">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w:t>
            </w:r>
          </w:p>
        </w:tc>
        <w:tc>
          <w:tcPr>
            <w:tcW w:w="3828" w:type="dxa"/>
          </w:tcPr>
          <w:p w14:paraId="60B2B3F4">
            <w:pPr>
              <w:spacing w:line="360" w:lineRule="auto"/>
              <w:jc w:val="center"/>
              <w:rPr>
                <w:rFonts w:ascii="微软雅黑" w:hAnsi="微软雅黑" w:eastAsia="微软雅黑" w:cs="微软雅黑"/>
                <w:szCs w:val="21"/>
              </w:rPr>
            </w:pPr>
            <w:r>
              <w:rPr>
                <w:rFonts w:hint="eastAsia" w:ascii="微软雅黑" w:hAnsi="微软雅黑" w:eastAsia="微软雅黑" w:cs="微软雅黑"/>
                <w:szCs w:val="21"/>
              </w:rPr>
              <w:t>网上发招标文件</w:t>
            </w:r>
          </w:p>
        </w:tc>
        <w:tc>
          <w:tcPr>
            <w:tcW w:w="3969" w:type="dxa"/>
          </w:tcPr>
          <w:p w14:paraId="40F96490">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日</w:t>
            </w:r>
          </w:p>
        </w:tc>
      </w:tr>
      <w:tr w14:paraId="4A21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1445F0AA">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w:t>
            </w:r>
          </w:p>
        </w:tc>
        <w:tc>
          <w:tcPr>
            <w:tcW w:w="3828" w:type="dxa"/>
          </w:tcPr>
          <w:p w14:paraId="55F99152">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网上报名截止日期</w:t>
            </w:r>
          </w:p>
        </w:tc>
        <w:tc>
          <w:tcPr>
            <w:tcW w:w="3969" w:type="dxa"/>
          </w:tcPr>
          <w:p w14:paraId="018E675B">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11</w:t>
            </w:r>
            <w:r>
              <w:rPr>
                <w:rFonts w:hint="eastAsia" w:ascii="微软雅黑" w:hAnsi="微软雅黑" w:eastAsia="微软雅黑" w:cs="微软雅黑"/>
                <w:color w:val="000000"/>
                <w:szCs w:val="21"/>
              </w:rPr>
              <w:t>日</w:t>
            </w:r>
          </w:p>
        </w:tc>
      </w:tr>
      <w:tr w14:paraId="796F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4" w:type="dxa"/>
          </w:tcPr>
          <w:p w14:paraId="75CB57AC">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3</w:t>
            </w:r>
          </w:p>
        </w:tc>
        <w:tc>
          <w:tcPr>
            <w:tcW w:w="3828" w:type="dxa"/>
          </w:tcPr>
          <w:p w14:paraId="0C37D6EA">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筛选参与线下开标单位 电话通知</w:t>
            </w:r>
          </w:p>
        </w:tc>
        <w:tc>
          <w:tcPr>
            <w:tcW w:w="3969" w:type="dxa"/>
          </w:tcPr>
          <w:p w14:paraId="0AC48E2A">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12</w:t>
            </w:r>
            <w:r>
              <w:rPr>
                <w:rFonts w:hint="eastAsia" w:ascii="微软雅黑" w:hAnsi="微软雅黑" w:eastAsia="微软雅黑" w:cs="微软雅黑"/>
                <w:color w:val="000000"/>
                <w:szCs w:val="21"/>
              </w:rPr>
              <w:t>日</w:t>
            </w:r>
          </w:p>
        </w:tc>
      </w:tr>
      <w:tr w14:paraId="4C99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063FE622">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4</w:t>
            </w:r>
          </w:p>
        </w:tc>
        <w:tc>
          <w:tcPr>
            <w:tcW w:w="3828" w:type="dxa"/>
          </w:tcPr>
          <w:p w14:paraId="65CDB337">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线下回标及开标评标</w:t>
            </w:r>
          </w:p>
        </w:tc>
        <w:tc>
          <w:tcPr>
            <w:tcW w:w="3969" w:type="dxa"/>
          </w:tcPr>
          <w:p w14:paraId="7E0D9486">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12</w:t>
            </w:r>
            <w:r>
              <w:rPr>
                <w:rFonts w:hint="eastAsia" w:ascii="微软雅黑" w:hAnsi="微软雅黑" w:eastAsia="微软雅黑" w:cs="微软雅黑"/>
                <w:color w:val="000000"/>
                <w:szCs w:val="21"/>
              </w:rPr>
              <w:t>日</w:t>
            </w:r>
          </w:p>
        </w:tc>
      </w:tr>
      <w:tr w14:paraId="42A3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17234905">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5</w:t>
            </w:r>
          </w:p>
        </w:tc>
        <w:tc>
          <w:tcPr>
            <w:tcW w:w="3828" w:type="dxa"/>
          </w:tcPr>
          <w:p w14:paraId="44B415DA">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合同细节谈判</w:t>
            </w:r>
          </w:p>
        </w:tc>
        <w:tc>
          <w:tcPr>
            <w:tcW w:w="3969" w:type="dxa"/>
          </w:tcPr>
          <w:p w14:paraId="5C54F148">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12</w:t>
            </w:r>
            <w:r>
              <w:rPr>
                <w:rFonts w:hint="eastAsia" w:ascii="微软雅黑" w:hAnsi="微软雅黑" w:eastAsia="微软雅黑" w:cs="微软雅黑"/>
                <w:color w:val="000000"/>
                <w:szCs w:val="21"/>
              </w:rPr>
              <w:t>日</w:t>
            </w:r>
          </w:p>
        </w:tc>
      </w:tr>
      <w:tr w14:paraId="50CE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134" w:type="dxa"/>
          </w:tcPr>
          <w:p w14:paraId="2F08BF68">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6</w:t>
            </w:r>
          </w:p>
        </w:tc>
        <w:tc>
          <w:tcPr>
            <w:tcW w:w="3828" w:type="dxa"/>
          </w:tcPr>
          <w:p w14:paraId="6251E105">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评标及中标通知</w:t>
            </w:r>
          </w:p>
        </w:tc>
        <w:tc>
          <w:tcPr>
            <w:tcW w:w="3969" w:type="dxa"/>
          </w:tcPr>
          <w:p w14:paraId="78CAB90D">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12</w:t>
            </w:r>
            <w:r>
              <w:rPr>
                <w:rFonts w:hint="eastAsia" w:ascii="微软雅黑" w:hAnsi="微软雅黑" w:eastAsia="微软雅黑" w:cs="微软雅黑"/>
                <w:color w:val="000000"/>
                <w:szCs w:val="21"/>
              </w:rPr>
              <w:t>日</w:t>
            </w:r>
          </w:p>
        </w:tc>
      </w:tr>
      <w:tr w14:paraId="2514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14:paraId="7B2FCF2D">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7</w:t>
            </w:r>
          </w:p>
        </w:tc>
        <w:tc>
          <w:tcPr>
            <w:tcW w:w="3828" w:type="dxa"/>
          </w:tcPr>
          <w:p w14:paraId="392A9AA1">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签订合同</w:t>
            </w:r>
          </w:p>
        </w:tc>
        <w:tc>
          <w:tcPr>
            <w:tcW w:w="3969" w:type="dxa"/>
          </w:tcPr>
          <w:p w14:paraId="7C0337B6">
            <w:pPr>
              <w:spacing w:line="360" w:lineRule="auto"/>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16</w:t>
            </w:r>
            <w:r>
              <w:rPr>
                <w:rFonts w:hint="eastAsia" w:ascii="微软雅黑" w:hAnsi="微软雅黑" w:eastAsia="微软雅黑" w:cs="微软雅黑"/>
                <w:color w:val="000000"/>
                <w:szCs w:val="21"/>
              </w:rPr>
              <w:t>日</w:t>
            </w:r>
          </w:p>
        </w:tc>
      </w:tr>
    </w:tbl>
    <w:p w14:paraId="7CCE8816">
      <w:pPr>
        <w:spacing w:line="360" w:lineRule="auto"/>
        <w:jc w:val="center"/>
        <w:rPr>
          <w:rFonts w:ascii="微软雅黑" w:hAnsi="微软雅黑" w:eastAsia="微软雅黑" w:cs="微软雅黑"/>
          <w:b/>
          <w:color w:val="000000"/>
          <w:szCs w:val="21"/>
        </w:rPr>
      </w:pPr>
    </w:p>
    <w:p w14:paraId="60E62243">
      <w:pPr>
        <w:pStyle w:val="3"/>
        <w:spacing w:before="0" w:after="0" w:line="360" w:lineRule="auto"/>
        <w:ind w:firstLine="300"/>
        <w:rPr>
          <w:rFonts w:ascii="微软雅黑" w:hAnsi="微软雅黑" w:eastAsia="微软雅黑" w:cs="微软雅黑"/>
          <w:color w:val="000000"/>
          <w:sz w:val="21"/>
          <w:szCs w:val="21"/>
        </w:rPr>
      </w:pPr>
      <w:r>
        <w:rPr>
          <w:rFonts w:hint="eastAsia" w:ascii="微软雅黑" w:hAnsi="微软雅黑" w:eastAsia="微软雅黑" w:cs="微软雅黑"/>
          <w:color w:val="000000"/>
          <w:sz w:val="30"/>
          <w:szCs w:val="30"/>
        </w:rPr>
        <w:t>第三章 投标须知</w:t>
      </w:r>
    </w:p>
    <w:tbl>
      <w:tblPr>
        <w:tblStyle w:val="27"/>
        <w:tblW w:w="9600" w:type="dxa"/>
        <w:tblInd w:w="28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2038"/>
        <w:gridCol w:w="6662"/>
      </w:tblGrid>
      <w:tr w14:paraId="13BE7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900" w:type="dxa"/>
            <w:tcBorders>
              <w:top w:val="single" w:color="auto" w:sz="4" w:space="0"/>
              <w:left w:val="single" w:color="auto" w:sz="4" w:space="0"/>
              <w:bottom w:val="single" w:color="auto" w:sz="4" w:space="0"/>
              <w:right w:val="single" w:color="auto" w:sz="4" w:space="0"/>
            </w:tcBorders>
            <w:vAlign w:val="center"/>
          </w:tcPr>
          <w:p w14:paraId="02E4B733">
            <w:pPr>
              <w:spacing w:line="360" w:lineRule="exact"/>
              <w:ind w:right="-358"/>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项 号</w:t>
            </w:r>
          </w:p>
        </w:tc>
        <w:tc>
          <w:tcPr>
            <w:tcW w:w="2038" w:type="dxa"/>
            <w:tcBorders>
              <w:top w:val="single" w:color="auto" w:sz="4" w:space="0"/>
              <w:left w:val="single" w:color="auto" w:sz="4" w:space="0"/>
              <w:bottom w:val="single" w:color="auto" w:sz="4" w:space="0"/>
              <w:right w:val="single" w:color="auto" w:sz="4" w:space="0"/>
            </w:tcBorders>
            <w:vAlign w:val="center"/>
          </w:tcPr>
          <w:p w14:paraId="40947880">
            <w:pPr>
              <w:spacing w:line="360" w:lineRule="exact"/>
              <w:jc w:val="center"/>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内    容</w:t>
            </w:r>
          </w:p>
        </w:tc>
        <w:tc>
          <w:tcPr>
            <w:tcW w:w="6662" w:type="dxa"/>
            <w:tcBorders>
              <w:top w:val="single" w:color="auto" w:sz="4" w:space="0"/>
              <w:left w:val="single" w:color="auto" w:sz="4" w:space="0"/>
              <w:bottom w:val="single" w:color="auto" w:sz="4" w:space="0"/>
              <w:right w:val="single" w:color="auto" w:sz="4" w:space="0"/>
            </w:tcBorders>
            <w:vAlign w:val="center"/>
          </w:tcPr>
          <w:p w14:paraId="017B2B4C">
            <w:pPr>
              <w:tabs>
                <w:tab w:val="left" w:pos="1180"/>
              </w:tabs>
              <w:spacing w:line="360" w:lineRule="exact"/>
              <w:jc w:val="center"/>
              <w:rPr>
                <w:rFonts w:ascii="微软雅黑" w:hAnsi="微软雅黑" w:eastAsia="微软雅黑" w:cs="微软雅黑"/>
                <w:b/>
                <w:color w:val="000000"/>
                <w:szCs w:val="21"/>
              </w:rPr>
            </w:pPr>
            <w:r>
              <w:rPr>
                <w:rFonts w:hint="eastAsia" w:ascii="微软雅黑" w:hAnsi="微软雅黑" w:eastAsia="微软雅黑" w:cs="微软雅黑"/>
                <w:b/>
                <w:color w:val="000000"/>
                <w:szCs w:val="21"/>
              </w:rPr>
              <w:t>说明与要求</w:t>
            </w:r>
          </w:p>
        </w:tc>
      </w:tr>
      <w:tr w14:paraId="1C0CA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16F75CFE">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w:t>
            </w:r>
          </w:p>
        </w:tc>
        <w:tc>
          <w:tcPr>
            <w:tcW w:w="2038" w:type="dxa"/>
            <w:tcBorders>
              <w:top w:val="single" w:color="auto" w:sz="4" w:space="0"/>
              <w:left w:val="single" w:color="auto" w:sz="4" w:space="0"/>
              <w:bottom w:val="single" w:color="auto" w:sz="4" w:space="0"/>
              <w:right w:val="single" w:color="auto" w:sz="4" w:space="0"/>
            </w:tcBorders>
            <w:vAlign w:val="center"/>
          </w:tcPr>
          <w:p w14:paraId="47D4B33B">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招标人</w:t>
            </w:r>
          </w:p>
        </w:tc>
        <w:tc>
          <w:tcPr>
            <w:tcW w:w="6662" w:type="dxa"/>
            <w:tcBorders>
              <w:top w:val="single" w:color="auto" w:sz="4" w:space="0"/>
              <w:left w:val="single" w:color="auto" w:sz="4" w:space="0"/>
              <w:bottom w:val="single" w:color="auto" w:sz="4" w:space="0"/>
              <w:right w:val="single" w:color="auto" w:sz="4" w:space="0"/>
            </w:tcBorders>
            <w:vAlign w:val="center"/>
          </w:tcPr>
          <w:p w14:paraId="2C0D4178">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lang w:val="en-US" w:eastAsia="zh-CN"/>
              </w:rPr>
              <w:t>嘉兴</w:t>
            </w:r>
            <w:r>
              <w:rPr>
                <w:rFonts w:hint="eastAsia" w:ascii="微软雅黑" w:hAnsi="微软雅黑" w:eastAsia="微软雅黑" w:cs="微软雅黑"/>
                <w:color w:val="000000"/>
                <w:szCs w:val="21"/>
                <w:lang w:eastAsia="zh-CN"/>
              </w:rPr>
              <w:t>八佰伴</w:t>
            </w:r>
            <w:r>
              <w:rPr>
                <w:rFonts w:hint="eastAsia" w:ascii="微软雅黑" w:hAnsi="微软雅黑" w:eastAsia="微软雅黑" w:cs="微软雅黑"/>
                <w:color w:val="000000"/>
                <w:szCs w:val="21"/>
                <w:lang w:val="en-US" w:eastAsia="zh-CN"/>
              </w:rPr>
              <w:t>商贸管理有限</w:t>
            </w:r>
            <w:r>
              <w:rPr>
                <w:rFonts w:hint="eastAsia" w:ascii="微软雅黑" w:hAnsi="微软雅黑" w:eastAsia="微软雅黑" w:cs="微软雅黑"/>
                <w:color w:val="000000"/>
                <w:szCs w:val="21"/>
              </w:rPr>
              <w:t>公司</w:t>
            </w:r>
          </w:p>
        </w:tc>
      </w:tr>
      <w:tr w14:paraId="61BF0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4DEBF7BD">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w:t>
            </w:r>
          </w:p>
        </w:tc>
        <w:tc>
          <w:tcPr>
            <w:tcW w:w="2038" w:type="dxa"/>
            <w:tcBorders>
              <w:top w:val="single" w:color="auto" w:sz="4" w:space="0"/>
              <w:left w:val="single" w:color="auto" w:sz="4" w:space="0"/>
              <w:bottom w:val="single" w:color="auto" w:sz="4" w:space="0"/>
              <w:right w:val="single" w:color="auto" w:sz="4" w:space="0"/>
            </w:tcBorders>
            <w:vAlign w:val="center"/>
          </w:tcPr>
          <w:p w14:paraId="71841F4A">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招标方式</w:t>
            </w:r>
          </w:p>
        </w:tc>
        <w:tc>
          <w:tcPr>
            <w:tcW w:w="6662" w:type="dxa"/>
            <w:tcBorders>
              <w:top w:val="single" w:color="auto" w:sz="4" w:space="0"/>
              <w:left w:val="single" w:color="auto" w:sz="4" w:space="0"/>
              <w:bottom w:val="single" w:color="auto" w:sz="4" w:space="0"/>
              <w:right w:val="single" w:color="auto" w:sz="4" w:space="0"/>
            </w:tcBorders>
            <w:vAlign w:val="center"/>
          </w:tcPr>
          <w:p w14:paraId="44CFDD8E">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邀请招标</w:t>
            </w:r>
          </w:p>
        </w:tc>
      </w:tr>
      <w:tr w14:paraId="71CE41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6CE51D15">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3</w:t>
            </w:r>
          </w:p>
        </w:tc>
        <w:tc>
          <w:tcPr>
            <w:tcW w:w="2038" w:type="dxa"/>
            <w:tcBorders>
              <w:top w:val="single" w:color="auto" w:sz="4" w:space="0"/>
              <w:left w:val="single" w:color="auto" w:sz="4" w:space="0"/>
              <w:bottom w:val="single" w:color="auto" w:sz="4" w:space="0"/>
              <w:right w:val="single" w:color="auto" w:sz="4" w:space="0"/>
            </w:tcBorders>
            <w:vAlign w:val="center"/>
          </w:tcPr>
          <w:p w14:paraId="6CF0229D">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工程名称</w:t>
            </w:r>
          </w:p>
        </w:tc>
        <w:tc>
          <w:tcPr>
            <w:tcW w:w="6662" w:type="dxa"/>
            <w:tcBorders>
              <w:top w:val="single" w:color="auto" w:sz="4" w:space="0"/>
              <w:left w:val="single" w:color="auto" w:sz="4" w:space="0"/>
              <w:bottom w:val="single" w:color="auto" w:sz="4" w:space="0"/>
              <w:right w:val="single" w:color="auto" w:sz="4" w:space="0"/>
            </w:tcBorders>
            <w:vAlign w:val="center"/>
          </w:tcPr>
          <w:p w14:paraId="0B2BD2C3">
            <w:pPr>
              <w:spacing w:line="360" w:lineRule="auto"/>
              <w:jc w:val="center"/>
              <w:rPr>
                <w:rFonts w:hint="eastAsia" w:ascii="微软雅黑" w:hAnsi="微软雅黑" w:eastAsia="微软雅黑" w:cs="微软雅黑"/>
                <w:color w:val="000000"/>
                <w:szCs w:val="21"/>
                <w:lang w:val="en-US" w:eastAsia="zh-CN"/>
              </w:rPr>
            </w:pPr>
            <w:r>
              <w:rPr>
                <w:rFonts w:hint="eastAsia" w:ascii="微软雅黑" w:hAnsi="微软雅黑" w:eastAsia="微软雅黑" w:cs="微软雅黑"/>
                <w:color w:val="000000"/>
                <w:szCs w:val="21"/>
                <w:lang w:val="en-US" w:eastAsia="zh-CN"/>
              </w:rPr>
              <w:t>嘉兴</w:t>
            </w:r>
            <w:r>
              <w:rPr>
                <w:rFonts w:hint="eastAsia" w:ascii="微软雅黑" w:hAnsi="微软雅黑" w:eastAsia="微软雅黑" w:cs="微软雅黑"/>
                <w:color w:val="000000"/>
                <w:szCs w:val="21"/>
                <w:lang w:eastAsia="zh-CN"/>
              </w:rPr>
              <w:t>八佰伴</w:t>
            </w:r>
            <w:r>
              <w:rPr>
                <w:rFonts w:hint="eastAsia" w:ascii="微软雅黑" w:hAnsi="微软雅黑" w:eastAsia="微软雅黑" w:cs="微软雅黑"/>
                <w:color w:val="000000"/>
                <w:szCs w:val="21"/>
                <w:lang w:val="en-US" w:eastAsia="zh-CN"/>
              </w:rPr>
              <w:t>无面</w:t>
            </w:r>
            <w:r>
              <w:rPr>
                <w:rFonts w:hint="eastAsia" w:ascii="微软雅黑" w:hAnsi="微软雅黑" w:eastAsia="微软雅黑" w:cs="微软雅黑"/>
                <w:color w:val="000000"/>
                <w:szCs w:val="21"/>
              </w:rPr>
              <w:t>漏水维修</w:t>
            </w:r>
            <w:r>
              <w:rPr>
                <w:rFonts w:hint="eastAsia" w:ascii="微软雅黑" w:hAnsi="微软雅黑" w:eastAsia="微软雅黑" w:cs="微软雅黑"/>
                <w:color w:val="000000"/>
                <w:szCs w:val="21"/>
                <w:lang w:val="en-US" w:eastAsia="zh-CN"/>
              </w:rPr>
              <w:t>工程</w:t>
            </w:r>
          </w:p>
        </w:tc>
      </w:tr>
      <w:tr w14:paraId="610BB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173F81F0">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4</w:t>
            </w:r>
          </w:p>
        </w:tc>
        <w:tc>
          <w:tcPr>
            <w:tcW w:w="2038" w:type="dxa"/>
            <w:tcBorders>
              <w:top w:val="single" w:color="auto" w:sz="4" w:space="0"/>
              <w:left w:val="single" w:color="auto" w:sz="4" w:space="0"/>
              <w:bottom w:val="single" w:color="auto" w:sz="4" w:space="0"/>
              <w:right w:val="single" w:color="auto" w:sz="4" w:space="0"/>
            </w:tcBorders>
            <w:vAlign w:val="center"/>
          </w:tcPr>
          <w:p w14:paraId="0EF4A5B0">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工程规模</w:t>
            </w:r>
          </w:p>
        </w:tc>
        <w:tc>
          <w:tcPr>
            <w:tcW w:w="6662" w:type="dxa"/>
            <w:tcBorders>
              <w:top w:val="single" w:color="auto" w:sz="4" w:space="0"/>
              <w:left w:val="single" w:color="auto" w:sz="4" w:space="0"/>
              <w:bottom w:val="single" w:color="auto" w:sz="4" w:space="0"/>
              <w:right w:val="single" w:color="auto" w:sz="4" w:space="0"/>
            </w:tcBorders>
            <w:vAlign w:val="center"/>
          </w:tcPr>
          <w:p w14:paraId="3E904841">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w:t>
            </w:r>
          </w:p>
        </w:tc>
      </w:tr>
      <w:tr w14:paraId="29842A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3BB6B0F9">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5</w:t>
            </w:r>
          </w:p>
        </w:tc>
        <w:tc>
          <w:tcPr>
            <w:tcW w:w="2038" w:type="dxa"/>
            <w:tcBorders>
              <w:top w:val="single" w:color="auto" w:sz="4" w:space="0"/>
              <w:left w:val="single" w:color="auto" w:sz="4" w:space="0"/>
              <w:bottom w:val="single" w:color="auto" w:sz="4" w:space="0"/>
              <w:right w:val="single" w:color="auto" w:sz="4" w:space="0"/>
            </w:tcBorders>
            <w:vAlign w:val="center"/>
          </w:tcPr>
          <w:p w14:paraId="29A84172">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承包方式</w:t>
            </w:r>
          </w:p>
        </w:tc>
        <w:tc>
          <w:tcPr>
            <w:tcW w:w="6662" w:type="dxa"/>
            <w:tcBorders>
              <w:top w:val="single" w:color="auto" w:sz="4" w:space="0"/>
              <w:left w:val="single" w:color="auto" w:sz="4" w:space="0"/>
              <w:bottom w:val="single" w:color="auto" w:sz="4" w:space="0"/>
              <w:right w:val="single" w:color="auto" w:sz="4" w:space="0"/>
            </w:tcBorders>
            <w:vAlign w:val="center"/>
          </w:tcPr>
          <w:p w14:paraId="29C01737">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包工包料，包安装（含拆除）与调试</w:t>
            </w:r>
          </w:p>
        </w:tc>
      </w:tr>
      <w:tr w14:paraId="6A0DB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122669B4">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6</w:t>
            </w:r>
          </w:p>
        </w:tc>
        <w:tc>
          <w:tcPr>
            <w:tcW w:w="2038" w:type="dxa"/>
            <w:tcBorders>
              <w:top w:val="single" w:color="auto" w:sz="4" w:space="0"/>
              <w:left w:val="single" w:color="auto" w:sz="4" w:space="0"/>
              <w:bottom w:val="single" w:color="auto" w:sz="4" w:space="0"/>
              <w:right w:val="single" w:color="auto" w:sz="4" w:space="0"/>
            </w:tcBorders>
            <w:vAlign w:val="center"/>
          </w:tcPr>
          <w:p w14:paraId="64623842">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质量标准</w:t>
            </w:r>
          </w:p>
        </w:tc>
        <w:tc>
          <w:tcPr>
            <w:tcW w:w="6662" w:type="dxa"/>
            <w:tcBorders>
              <w:top w:val="single" w:color="auto" w:sz="4" w:space="0"/>
              <w:left w:val="single" w:color="auto" w:sz="4" w:space="0"/>
              <w:bottom w:val="single" w:color="auto" w:sz="4" w:space="0"/>
              <w:right w:val="single" w:color="auto" w:sz="4" w:space="0"/>
            </w:tcBorders>
            <w:vAlign w:val="center"/>
          </w:tcPr>
          <w:p w14:paraId="5E82858F">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符合国家施工及验收标准，符合设计要求</w:t>
            </w:r>
          </w:p>
        </w:tc>
      </w:tr>
      <w:tr w14:paraId="0DC7A9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200AE794">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7</w:t>
            </w:r>
          </w:p>
        </w:tc>
        <w:tc>
          <w:tcPr>
            <w:tcW w:w="2038" w:type="dxa"/>
            <w:tcBorders>
              <w:top w:val="single" w:color="auto" w:sz="4" w:space="0"/>
              <w:left w:val="single" w:color="auto" w:sz="4" w:space="0"/>
              <w:bottom w:val="single" w:color="auto" w:sz="4" w:space="0"/>
              <w:right w:val="single" w:color="auto" w:sz="4" w:space="0"/>
            </w:tcBorders>
            <w:vAlign w:val="center"/>
          </w:tcPr>
          <w:p w14:paraId="7A343F0E">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招标范围</w:t>
            </w:r>
          </w:p>
        </w:tc>
        <w:tc>
          <w:tcPr>
            <w:tcW w:w="6662" w:type="dxa"/>
            <w:tcBorders>
              <w:top w:val="single" w:color="auto" w:sz="4" w:space="0"/>
              <w:left w:val="single" w:color="auto" w:sz="4" w:space="0"/>
              <w:bottom w:val="single" w:color="auto" w:sz="4" w:space="0"/>
              <w:right w:val="single" w:color="auto" w:sz="4" w:space="0"/>
            </w:tcBorders>
            <w:vAlign w:val="center"/>
          </w:tcPr>
          <w:p w14:paraId="177C2E3A">
            <w:pPr>
              <w:spacing w:line="40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lang w:val="en-US" w:eastAsia="zh-CN"/>
              </w:rPr>
              <w:t>嘉兴八佰伴屋面漏水</w:t>
            </w:r>
            <w:r>
              <w:rPr>
                <w:rFonts w:hint="eastAsia" w:ascii="微软雅黑" w:hAnsi="微软雅黑" w:eastAsia="微软雅黑" w:cs="微软雅黑"/>
                <w:color w:val="000000"/>
                <w:szCs w:val="21"/>
                <w:lang w:eastAsia="zh-CN"/>
              </w:rPr>
              <w:t>维修工程</w:t>
            </w:r>
            <w:r>
              <w:rPr>
                <w:rFonts w:hint="eastAsia" w:ascii="微软雅黑" w:hAnsi="微软雅黑" w:eastAsia="微软雅黑" w:cs="微软雅黑"/>
                <w:color w:val="000000"/>
                <w:szCs w:val="21"/>
              </w:rPr>
              <w:t>（详见附件清单所涉及项目）</w:t>
            </w:r>
          </w:p>
        </w:tc>
      </w:tr>
      <w:tr w14:paraId="486EEA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5DD9DBAE">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9</w:t>
            </w:r>
          </w:p>
        </w:tc>
        <w:tc>
          <w:tcPr>
            <w:tcW w:w="2038" w:type="dxa"/>
            <w:tcBorders>
              <w:top w:val="single" w:color="auto" w:sz="4" w:space="0"/>
              <w:left w:val="single" w:color="auto" w:sz="4" w:space="0"/>
              <w:bottom w:val="single" w:color="auto" w:sz="4" w:space="0"/>
              <w:right w:val="single" w:color="auto" w:sz="4" w:space="0"/>
            </w:tcBorders>
            <w:vAlign w:val="center"/>
          </w:tcPr>
          <w:p w14:paraId="1C1F9197">
            <w:pPr>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工期要求</w:t>
            </w:r>
          </w:p>
        </w:tc>
        <w:tc>
          <w:tcPr>
            <w:tcW w:w="6662" w:type="dxa"/>
            <w:tcBorders>
              <w:top w:val="single" w:color="auto" w:sz="4" w:space="0"/>
              <w:left w:val="single" w:color="auto" w:sz="4" w:space="0"/>
              <w:bottom w:val="single" w:color="auto" w:sz="4" w:space="0"/>
              <w:right w:val="single" w:color="auto" w:sz="4" w:space="0"/>
            </w:tcBorders>
            <w:vAlign w:val="center"/>
          </w:tcPr>
          <w:p w14:paraId="56F57E0A">
            <w:pPr>
              <w:jc w:val="center"/>
              <w:rPr>
                <w:rFonts w:ascii="微软雅黑" w:hAnsi="微软雅黑" w:eastAsia="微软雅黑" w:cs="微软雅黑"/>
                <w:color w:val="000000"/>
                <w:szCs w:val="21"/>
              </w:rPr>
            </w:pPr>
            <w:r>
              <w:rPr>
                <w:rFonts w:hint="eastAsia" w:ascii="微软雅黑" w:hAnsi="微软雅黑" w:eastAsia="微软雅黑" w:cs="微软雅黑"/>
                <w:color w:val="0000FF"/>
                <w:szCs w:val="21"/>
              </w:rPr>
              <w:t>2026年</w:t>
            </w:r>
            <w:r>
              <w:rPr>
                <w:rFonts w:hint="eastAsia" w:ascii="微软雅黑" w:hAnsi="微软雅黑" w:eastAsia="微软雅黑" w:cs="微软雅黑"/>
                <w:color w:val="0000FF"/>
                <w:szCs w:val="21"/>
                <w:lang w:val="en-US" w:eastAsia="zh-CN"/>
              </w:rPr>
              <w:t>9</w:t>
            </w:r>
            <w:r>
              <w:rPr>
                <w:rFonts w:hint="eastAsia" w:ascii="微软雅黑" w:hAnsi="微软雅黑" w:eastAsia="微软雅黑" w:cs="微软雅黑"/>
                <w:color w:val="0000FF"/>
                <w:szCs w:val="21"/>
              </w:rPr>
              <w:t>月</w:t>
            </w:r>
            <w:r>
              <w:rPr>
                <w:rFonts w:hint="eastAsia" w:ascii="微软雅黑" w:hAnsi="微软雅黑" w:eastAsia="微软雅黑" w:cs="微软雅黑"/>
                <w:color w:val="0000FF"/>
                <w:szCs w:val="21"/>
                <w:lang w:val="en-US" w:eastAsia="zh-CN"/>
              </w:rPr>
              <w:t>18</w:t>
            </w:r>
            <w:r>
              <w:rPr>
                <w:rFonts w:hint="eastAsia" w:ascii="微软雅黑" w:hAnsi="微软雅黑" w:eastAsia="微软雅黑" w:cs="微软雅黑"/>
                <w:color w:val="0000FF"/>
                <w:szCs w:val="21"/>
              </w:rPr>
              <w:t>日-</w:t>
            </w:r>
            <w:r>
              <w:rPr>
                <w:rFonts w:hint="eastAsia" w:ascii="微软雅黑" w:hAnsi="微软雅黑" w:eastAsia="微软雅黑" w:cs="微软雅黑"/>
                <w:color w:val="0000FF"/>
                <w:szCs w:val="21"/>
                <w:lang w:val="en-US" w:eastAsia="zh-CN"/>
              </w:rPr>
              <w:t>9</w:t>
            </w:r>
            <w:r>
              <w:rPr>
                <w:rFonts w:hint="eastAsia" w:ascii="微软雅黑" w:hAnsi="微软雅黑" w:eastAsia="微软雅黑" w:cs="微软雅黑"/>
                <w:color w:val="0000FF"/>
                <w:szCs w:val="21"/>
              </w:rPr>
              <w:t>月</w:t>
            </w:r>
            <w:r>
              <w:rPr>
                <w:rFonts w:hint="eastAsia" w:ascii="微软雅黑" w:hAnsi="微软雅黑" w:eastAsia="微软雅黑" w:cs="微软雅黑"/>
                <w:color w:val="0000FF"/>
                <w:szCs w:val="21"/>
                <w:lang w:val="en-US" w:eastAsia="zh-CN"/>
              </w:rPr>
              <w:t>30</w:t>
            </w:r>
            <w:r>
              <w:rPr>
                <w:rFonts w:hint="eastAsia" w:ascii="微软雅黑" w:hAnsi="微软雅黑" w:eastAsia="微软雅黑" w:cs="微软雅黑"/>
                <w:color w:val="0000FF"/>
                <w:szCs w:val="21"/>
              </w:rPr>
              <w:t>日</w:t>
            </w:r>
          </w:p>
        </w:tc>
      </w:tr>
      <w:tr w14:paraId="4229E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55AB08E8">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10</w:t>
            </w:r>
          </w:p>
        </w:tc>
        <w:tc>
          <w:tcPr>
            <w:tcW w:w="2038" w:type="dxa"/>
            <w:tcBorders>
              <w:top w:val="single" w:color="auto" w:sz="4" w:space="0"/>
              <w:left w:val="single" w:color="auto" w:sz="4" w:space="0"/>
              <w:bottom w:val="single" w:color="auto" w:sz="4" w:space="0"/>
              <w:right w:val="single" w:color="auto" w:sz="4" w:space="0"/>
            </w:tcBorders>
            <w:vAlign w:val="center"/>
          </w:tcPr>
          <w:p w14:paraId="0C4595D2">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资金来源</w:t>
            </w:r>
          </w:p>
        </w:tc>
        <w:tc>
          <w:tcPr>
            <w:tcW w:w="6662" w:type="dxa"/>
            <w:tcBorders>
              <w:top w:val="single" w:color="auto" w:sz="4" w:space="0"/>
              <w:left w:val="single" w:color="auto" w:sz="4" w:space="0"/>
              <w:bottom w:val="single" w:color="auto" w:sz="4" w:space="0"/>
              <w:right w:val="single" w:color="auto" w:sz="4" w:space="0"/>
            </w:tcBorders>
            <w:vAlign w:val="center"/>
          </w:tcPr>
          <w:p w14:paraId="6602AAFE">
            <w:pPr>
              <w:pStyle w:val="13"/>
              <w:widowControl/>
              <w:adjustRightInd/>
              <w:spacing w:line="360" w:lineRule="exact"/>
              <w:jc w:val="center"/>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自  筹</w:t>
            </w:r>
          </w:p>
        </w:tc>
      </w:tr>
      <w:tr w14:paraId="46DD5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0" w:type="dxa"/>
            <w:tcBorders>
              <w:top w:val="single" w:color="auto" w:sz="4" w:space="0"/>
              <w:left w:val="single" w:color="auto" w:sz="4" w:space="0"/>
              <w:bottom w:val="single" w:color="auto" w:sz="4" w:space="0"/>
              <w:right w:val="single" w:color="auto" w:sz="4" w:space="0"/>
            </w:tcBorders>
            <w:vAlign w:val="center"/>
          </w:tcPr>
          <w:p w14:paraId="07486605">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11</w:t>
            </w:r>
          </w:p>
        </w:tc>
        <w:tc>
          <w:tcPr>
            <w:tcW w:w="2038" w:type="dxa"/>
            <w:tcBorders>
              <w:top w:val="single" w:color="auto" w:sz="4" w:space="0"/>
              <w:left w:val="single" w:color="auto" w:sz="4" w:space="0"/>
              <w:bottom w:val="single" w:color="auto" w:sz="4" w:space="0"/>
              <w:right w:val="single" w:color="auto" w:sz="4" w:space="0"/>
            </w:tcBorders>
            <w:vAlign w:val="center"/>
          </w:tcPr>
          <w:p w14:paraId="438A6796">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拦标价</w:t>
            </w:r>
          </w:p>
        </w:tc>
        <w:tc>
          <w:tcPr>
            <w:tcW w:w="6662" w:type="dxa"/>
            <w:tcBorders>
              <w:top w:val="single" w:color="auto" w:sz="4" w:space="0"/>
              <w:left w:val="single" w:color="auto" w:sz="4" w:space="0"/>
              <w:bottom w:val="single" w:color="auto" w:sz="4" w:space="0"/>
              <w:right w:val="single" w:color="auto" w:sz="4" w:space="0"/>
            </w:tcBorders>
            <w:vAlign w:val="center"/>
          </w:tcPr>
          <w:p w14:paraId="47026DE8">
            <w:pPr>
              <w:pStyle w:val="13"/>
              <w:widowControl/>
              <w:adjustRightInd/>
              <w:spacing w:line="360" w:lineRule="exact"/>
              <w:jc w:val="center"/>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w:t>
            </w:r>
          </w:p>
        </w:tc>
      </w:tr>
      <w:tr w14:paraId="09967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900" w:type="dxa"/>
            <w:tcBorders>
              <w:top w:val="single" w:color="auto" w:sz="4" w:space="0"/>
              <w:left w:val="single" w:color="auto" w:sz="4" w:space="0"/>
              <w:bottom w:val="single" w:color="auto" w:sz="4" w:space="0"/>
              <w:right w:val="single" w:color="auto" w:sz="4" w:space="0"/>
            </w:tcBorders>
            <w:vAlign w:val="center"/>
          </w:tcPr>
          <w:p w14:paraId="41182F1A">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12</w:t>
            </w:r>
          </w:p>
        </w:tc>
        <w:tc>
          <w:tcPr>
            <w:tcW w:w="2038" w:type="dxa"/>
            <w:tcBorders>
              <w:top w:val="single" w:color="auto" w:sz="4" w:space="0"/>
              <w:left w:val="single" w:color="auto" w:sz="4" w:space="0"/>
              <w:bottom w:val="single" w:color="auto" w:sz="4" w:space="0"/>
              <w:right w:val="single" w:color="auto" w:sz="4" w:space="0"/>
            </w:tcBorders>
            <w:vAlign w:val="center"/>
          </w:tcPr>
          <w:p w14:paraId="439A318B">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投标人资质要求</w:t>
            </w:r>
          </w:p>
        </w:tc>
        <w:tc>
          <w:tcPr>
            <w:tcW w:w="6662" w:type="dxa"/>
            <w:tcBorders>
              <w:top w:val="single" w:color="auto" w:sz="4" w:space="0"/>
              <w:left w:val="single" w:color="auto" w:sz="4" w:space="0"/>
              <w:bottom w:val="single" w:color="auto" w:sz="4" w:space="0"/>
              <w:right w:val="single" w:color="auto" w:sz="4" w:space="0"/>
            </w:tcBorders>
            <w:vAlign w:val="center"/>
          </w:tcPr>
          <w:p w14:paraId="6CDD6107">
            <w:pPr>
              <w:pStyle w:val="46"/>
              <w:numPr>
                <w:ilvl w:val="0"/>
                <w:numId w:val="4"/>
              </w:numPr>
              <w:spacing w:line="360" w:lineRule="exact"/>
              <w:ind w:firstLineChars="0"/>
              <w:rPr>
                <w:rFonts w:ascii="微软雅黑" w:hAnsi="微软雅黑" w:eastAsia="微软雅黑" w:cs="微软雅黑"/>
                <w:szCs w:val="21"/>
              </w:rPr>
            </w:pPr>
            <w:r>
              <w:rPr>
                <w:rFonts w:hint="eastAsia" w:ascii="微软雅黑" w:hAnsi="微软雅黑" w:eastAsia="微软雅黑" w:cs="微软雅黑"/>
                <w:color w:val="000000"/>
                <w:szCs w:val="21"/>
              </w:rPr>
              <w:t>独立法人资格；②具有承接本项工程的合格资质。</w:t>
            </w:r>
          </w:p>
        </w:tc>
      </w:tr>
      <w:tr w14:paraId="3C331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 w:hRule="atLeast"/>
        </w:trPr>
        <w:tc>
          <w:tcPr>
            <w:tcW w:w="900" w:type="dxa"/>
            <w:tcBorders>
              <w:top w:val="single" w:color="auto" w:sz="4" w:space="0"/>
              <w:left w:val="single" w:color="auto" w:sz="4" w:space="0"/>
              <w:bottom w:val="single" w:color="auto" w:sz="4" w:space="0"/>
              <w:right w:val="single" w:color="auto" w:sz="4" w:space="0"/>
            </w:tcBorders>
            <w:vAlign w:val="center"/>
          </w:tcPr>
          <w:p w14:paraId="373B8F48">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13</w:t>
            </w:r>
          </w:p>
        </w:tc>
        <w:tc>
          <w:tcPr>
            <w:tcW w:w="2038" w:type="dxa"/>
            <w:tcBorders>
              <w:top w:val="single" w:color="auto" w:sz="4" w:space="0"/>
              <w:left w:val="single" w:color="auto" w:sz="4" w:space="0"/>
              <w:bottom w:val="single" w:color="auto" w:sz="4" w:space="0"/>
              <w:right w:val="single" w:color="auto" w:sz="4" w:space="0"/>
            </w:tcBorders>
            <w:vAlign w:val="center"/>
          </w:tcPr>
          <w:p w14:paraId="29C5DBB4">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投标文件份数</w:t>
            </w:r>
          </w:p>
        </w:tc>
        <w:tc>
          <w:tcPr>
            <w:tcW w:w="6662" w:type="dxa"/>
            <w:tcBorders>
              <w:top w:val="single" w:color="auto" w:sz="4" w:space="0"/>
              <w:left w:val="single" w:color="auto" w:sz="4" w:space="0"/>
              <w:bottom w:val="single" w:color="auto" w:sz="4" w:space="0"/>
              <w:right w:val="single" w:color="auto" w:sz="4" w:space="0"/>
            </w:tcBorders>
            <w:vAlign w:val="center"/>
          </w:tcPr>
          <w:p w14:paraId="5F408072">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正本壹份</w:t>
            </w:r>
          </w:p>
        </w:tc>
      </w:tr>
      <w:tr w14:paraId="70635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900" w:type="dxa"/>
            <w:tcBorders>
              <w:top w:val="single" w:color="auto" w:sz="4" w:space="0"/>
              <w:left w:val="single" w:color="auto" w:sz="4" w:space="0"/>
              <w:bottom w:val="single" w:color="auto" w:sz="4" w:space="0"/>
              <w:right w:val="single" w:color="auto" w:sz="4" w:space="0"/>
            </w:tcBorders>
            <w:vAlign w:val="center"/>
          </w:tcPr>
          <w:p w14:paraId="7D309DFB">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14</w:t>
            </w:r>
          </w:p>
        </w:tc>
        <w:tc>
          <w:tcPr>
            <w:tcW w:w="2038" w:type="dxa"/>
            <w:tcBorders>
              <w:top w:val="single" w:color="auto" w:sz="4" w:space="0"/>
              <w:left w:val="single" w:color="auto" w:sz="4" w:space="0"/>
              <w:bottom w:val="single" w:color="auto" w:sz="4" w:space="0"/>
              <w:right w:val="single" w:color="auto" w:sz="4" w:space="0"/>
            </w:tcBorders>
            <w:vAlign w:val="center"/>
          </w:tcPr>
          <w:p w14:paraId="66E28402">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计价方式</w:t>
            </w:r>
          </w:p>
        </w:tc>
        <w:tc>
          <w:tcPr>
            <w:tcW w:w="6662" w:type="dxa"/>
            <w:tcBorders>
              <w:top w:val="single" w:color="auto" w:sz="4" w:space="0"/>
              <w:left w:val="single" w:color="auto" w:sz="4" w:space="0"/>
              <w:bottom w:val="single" w:color="auto" w:sz="4" w:space="0"/>
              <w:right w:val="single" w:color="auto" w:sz="4" w:space="0"/>
            </w:tcBorders>
            <w:vAlign w:val="center"/>
          </w:tcPr>
          <w:p w14:paraId="7C8DBD9C">
            <w:pPr>
              <w:spacing w:line="360" w:lineRule="exact"/>
              <w:ind w:firstLine="2100" w:firstLineChars="1000"/>
              <w:rPr>
                <w:rFonts w:hint="default" w:ascii="微软雅黑" w:hAnsi="微软雅黑" w:eastAsia="微软雅黑" w:cs="微软雅黑"/>
                <w:color w:val="000000"/>
                <w:szCs w:val="21"/>
                <w:lang w:val="en-US" w:eastAsia="zh-CN"/>
              </w:rPr>
            </w:pPr>
            <w:r>
              <w:rPr>
                <w:rFonts w:hint="eastAsia" w:ascii="微软雅黑" w:hAnsi="微软雅黑" w:eastAsia="微软雅黑" w:cs="微软雅黑"/>
                <w:color w:val="0000FF"/>
                <w:szCs w:val="21"/>
              </w:rPr>
              <w:t>固定</w:t>
            </w:r>
            <w:r>
              <w:rPr>
                <w:rFonts w:hint="eastAsia" w:ascii="微软雅黑" w:hAnsi="微软雅黑" w:eastAsia="微软雅黑" w:cs="微软雅黑"/>
                <w:color w:val="0000FF"/>
                <w:szCs w:val="21"/>
                <w:lang w:val="en-US" w:eastAsia="zh-CN"/>
              </w:rPr>
              <w:t>综合</w:t>
            </w:r>
            <w:r>
              <w:rPr>
                <w:rFonts w:hint="eastAsia" w:ascii="微软雅黑" w:hAnsi="微软雅黑" w:eastAsia="微软雅黑" w:cs="微软雅黑"/>
                <w:color w:val="0000FF"/>
                <w:szCs w:val="21"/>
              </w:rPr>
              <w:t>单价</w:t>
            </w:r>
            <w:r>
              <w:rPr>
                <w:rFonts w:hint="eastAsia" w:ascii="微软雅黑" w:hAnsi="微软雅黑" w:eastAsia="微软雅黑" w:cs="微软雅黑"/>
                <w:color w:val="0000FF"/>
                <w:szCs w:val="21"/>
                <w:lang w:eastAsia="zh-CN"/>
              </w:rPr>
              <w:t>，</w:t>
            </w:r>
            <w:r>
              <w:rPr>
                <w:rFonts w:hint="eastAsia" w:ascii="微软雅黑" w:hAnsi="微软雅黑" w:eastAsia="微软雅黑" w:cs="微软雅黑"/>
                <w:color w:val="0000FF"/>
                <w:szCs w:val="21"/>
                <w:lang w:val="en-US" w:eastAsia="zh-CN"/>
              </w:rPr>
              <w:t>工程量按实际</w:t>
            </w:r>
          </w:p>
        </w:tc>
      </w:tr>
      <w:tr w14:paraId="31B7D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00" w:type="dxa"/>
            <w:tcBorders>
              <w:top w:val="single" w:color="auto" w:sz="4" w:space="0"/>
              <w:left w:val="single" w:color="auto" w:sz="4" w:space="0"/>
              <w:bottom w:val="single" w:color="auto" w:sz="4" w:space="0"/>
              <w:right w:val="single" w:color="auto" w:sz="4" w:space="0"/>
            </w:tcBorders>
            <w:vAlign w:val="center"/>
          </w:tcPr>
          <w:p w14:paraId="6BF0AF98">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15</w:t>
            </w:r>
          </w:p>
        </w:tc>
        <w:tc>
          <w:tcPr>
            <w:tcW w:w="2038" w:type="dxa"/>
            <w:tcBorders>
              <w:top w:val="single" w:color="auto" w:sz="4" w:space="0"/>
              <w:left w:val="single" w:color="auto" w:sz="4" w:space="0"/>
              <w:bottom w:val="single" w:color="auto" w:sz="4" w:space="0"/>
              <w:right w:val="single" w:color="auto" w:sz="4" w:space="0"/>
            </w:tcBorders>
            <w:vAlign w:val="center"/>
          </w:tcPr>
          <w:p w14:paraId="00E7F5F2">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投标时要求提交的资格证明材料原件</w:t>
            </w:r>
          </w:p>
        </w:tc>
        <w:tc>
          <w:tcPr>
            <w:tcW w:w="6662" w:type="dxa"/>
            <w:tcBorders>
              <w:top w:val="single" w:color="auto" w:sz="4" w:space="0"/>
              <w:left w:val="single" w:color="auto" w:sz="4" w:space="0"/>
              <w:bottom w:val="single" w:color="auto" w:sz="4" w:space="0"/>
              <w:right w:val="single" w:color="auto" w:sz="4" w:space="0"/>
            </w:tcBorders>
            <w:vAlign w:val="center"/>
          </w:tcPr>
          <w:p w14:paraId="14BCA337">
            <w:pPr>
              <w:numPr>
                <w:ilvl w:val="0"/>
                <w:numId w:val="5"/>
              </w:numPr>
              <w:spacing w:line="360" w:lineRule="exact"/>
              <w:ind w:left="0" w:leftChars="0" w:firstLine="0" w:firstLineChars="0"/>
              <w:jc w:val="center"/>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u w:val="single"/>
              </w:rPr>
              <w:t xml:space="preserve">营业执照 </w:t>
            </w:r>
            <w:r>
              <w:rPr>
                <w:rFonts w:hint="eastAsia" w:ascii="微软雅黑" w:hAnsi="微软雅黑" w:eastAsia="微软雅黑" w:cs="微软雅黑"/>
                <w:color w:val="000000"/>
                <w:szCs w:val="21"/>
              </w:rPr>
              <w:t xml:space="preserve"> ②</w:t>
            </w:r>
            <w:r>
              <w:rPr>
                <w:rFonts w:hint="eastAsia" w:ascii="微软雅黑" w:hAnsi="微软雅黑" w:eastAsia="微软雅黑" w:cs="微软雅黑"/>
                <w:color w:val="000000"/>
                <w:szCs w:val="21"/>
                <w:u w:val="single"/>
              </w:rPr>
              <w:t>安全生产许可证</w:t>
            </w:r>
            <w:r>
              <w:rPr>
                <w:rFonts w:hint="eastAsia" w:ascii="微软雅黑" w:hAnsi="微软雅黑" w:eastAsia="微软雅黑" w:cs="微软雅黑"/>
                <w:color w:val="000000"/>
                <w:szCs w:val="21"/>
              </w:rPr>
              <w:t>③</w:t>
            </w:r>
            <w:r>
              <w:rPr>
                <w:rFonts w:hint="eastAsia" w:ascii="微软雅黑" w:hAnsi="微软雅黑" w:eastAsia="微软雅黑" w:cs="微软雅黑"/>
                <w:color w:val="000000"/>
                <w:szCs w:val="21"/>
                <w:u w:val="single"/>
              </w:rPr>
              <w:t xml:space="preserve"> 资质证书</w:t>
            </w:r>
          </w:p>
        </w:tc>
      </w:tr>
      <w:tr w14:paraId="2C3D2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900" w:type="dxa"/>
            <w:tcBorders>
              <w:top w:val="single" w:color="auto" w:sz="4" w:space="0"/>
              <w:left w:val="single" w:color="auto" w:sz="4" w:space="0"/>
              <w:bottom w:val="single" w:color="auto" w:sz="4" w:space="0"/>
              <w:right w:val="single" w:color="auto" w:sz="4" w:space="0"/>
            </w:tcBorders>
            <w:vAlign w:val="center"/>
          </w:tcPr>
          <w:p w14:paraId="592320B5">
            <w:pPr>
              <w:spacing w:line="360" w:lineRule="exact"/>
              <w:ind w:firstLine="210" w:firstLineChars="100"/>
              <w:rPr>
                <w:rFonts w:ascii="微软雅黑" w:hAnsi="微软雅黑" w:eastAsia="微软雅黑" w:cs="微软雅黑"/>
                <w:color w:val="000000"/>
                <w:szCs w:val="21"/>
              </w:rPr>
            </w:pPr>
            <w:r>
              <w:rPr>
                <w:rFonts w:hint="eastAsia" w:ascii="微软雅黑" w:hAnsi="微软雅黑" w:eastAsia="微软雅黑" w:cs="微软雅黑"/>
                <w:color w:val="000000"/>
                <w:szCs w:val="21"/>
              </w:rPr>
              <w:t>16</w:t>
            </w:r>
          </w:p>
        </w:tc>
        <w:tc>
          <w:tcPr>
            <w:tcW w:w="2038" w:type="dxa"/>
            <w:tcBorders>
              <w:top w:val="single" w:color="auto" w:sz="4" w:space="0"/>
              <w:left w:val="single" w:color="auto" w:sz="4" w:space="0"/>
              <w:bottom w:val="single" w:color="auto" w:sz="4" w:space="0"/>
              <w:right w:val="single" w:color="auto" w:sz="4" w:space="0"/>
            </w:tcBorders>
            <w:vAlign w:val="center"/>
          </w:tcPr>
          <w:p w14:paraId="1F5A105E">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投标保证金</w:t>
            </w:r>
          </w:p>
        </w:tc>
        <w:tc>
          <w:tcPr>
            <w:tcW w:w="6662" w:type="dxa"/>
            <w:tcBorders>
              <w:top w:val="single" w:color="auto" w:sz="4" w:space="0"/>
              <w:left w:val="single" w:color="auto" w:sz="4" w:space="0"/>
              <w:bottom w:val="single" w:color="auto" w:sz="4" w:space="0"/>
              <w:right w:val="single" w:color="auto" w:sz="4" w:space="0"/>
            </w:tcBorders>
            <w:vAlign w:val="center"/>
          </w:tcPr>
          <w:p w14:paraId="3F74B457">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w:t>
            </w:r>
          </w:p>
        </w:tc>
      </w:tr>
      <w:tr w14:paraId="0C052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 w:hRule="atLeast"/>
        </w:trPr>
        <w:tc>
          <w:tcPr>
            <w:tcW w:w="900" w:type="dxa"/>
            <w:tcBorders>
              <w:top w:val="single" w:color="auto" w:sz="4" w:space="0"/>
              <w:left w:val="single" w:color="auto" w:sz="4" w:space="0"/>
              <w:bottom w:val="single" w:color="auto" w:sz="4" w:space="0"/>
              <w:right w:val="single" w:color="auto" w:sz="4" w:space="0"/>
            </w:tcBorders>
            <w:vAlign w:val="center"/>
          </w:tcPr>
          <w:p w14:paraId="5E853315">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17</w:t>
            </w:r>
          </w:p>
        </w:tc>
        <w:tc>
          <w:tcPr>
            <w:tcW w:w="2038" w:type="dxa"/>
            <w:tcBorders>
              <w:top w:val="single" w:color="auto" w:sz="4" w:space="0"/>
              <w:left w:val="single" w:color="auto" w:sz="4" w:space="0"/>
              <w:bottom w:val="single" w:color="auto" w:sz="4" w:space="0"/>
              <w:right w:val="single" w:color="auto" w:sz="4" w:space="0"/>
            </w:tcBorders>
            <w:vAlign w:val="center"/>
          </w:tcPr>
          <w:p w14:paraId="791D2A5B">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履约保证金</w:t>
            </w:r>
          </w:p>
        </w:tc>
        <w:tc>
          <w:tcPr>
            <w:tcW w:w="6662" w:type="dxa"/>
            <w:tcBorders>
              <w:top w:val="single" w:color="auto" w:sz="4" w:space="0"/>
              <w:left w:val="single" w:color="auto" w:sz="4" w:space="0"/>
              <w:bottom w:val="single" w:color="auto" w:sz="4" w:space="0"/>
              <w:right w:val="single" w:color="auto" w:sz="4" w:space="0"/>
            </w:tcBorders>
            <w:vAlign w:val="center"/>
          </w:tcPr>
          <w:p w14:paraId="7C4D71FD">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w:t>
            </w:r>
          </w:p>
        </w:tc>
      </w:tr>
      <w:tr w14:paraId="499B3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900" w:type="dxa"/>
            <w:tcBorders>
              <w:top w:val="single" w:color="auto" w:sz="4" w:space="0"/>
              <w:left w:val="single" w:color="auto" w:sz="4" w:space="0"/>
              <w:bottom w:val="single" w:color="auto" w:sz="4" w:space="0"/>
              <w:right w:val="single" w:color="auto" w:sz="4" w:space="0"/>
            </w:tcBorders>
            <w:vAlign w:val="center"/>
          </w:tcPr>
          <w:p w14:paraId="04B4D8D8">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18</w:t>
            </w:r>
          </w:p>
        </w:tc>
        <w:tc>
          <w:tcPr>
            <w:tcW w:w="2038" w:type="dxa"/>
            <w:tcBorders>
              <w:top w:val="single" w:color="auto" w:sz="4" w:space="0"/>
              <w:left w:val="single" w:color="auto" w:sz="4" w:space="0"/>
              <w:bottom w:val="single" w:color="auto" w:sz="4" w:space="0"/>
              <w:right w:val="single" w:color="auto" w:sz="4" w:space="0"/>
            </w:tcBorders>
            <w:vAlign w:val="center"/>
          </w:tcPr>
          <w:p w14:paraId="450657B4">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评标方法及标准</w:t>
            </w:r>
          </w:p>
        </w:tc>
        <w:tc>
          <w:tcPr>
            <w:tcW w:w="6662" w:type="dxa"/>
            <w:tcBorders>
              <w:top w:val="single" w:color="auto" w:sz="4" w:space="0"/>
              <w:left w:val="single" w:color="auto" w:sz="4" w:space="0"/>
              <w:bottom w:val="single" w:color="auto" w:sz="4" w:space="0"/>
              <w:right w:val="single" w:color="auto" w:sz="4" w:space="0"/>
            </w:tcBorders>
            <w:vAlign w:val="center"/>
          </w:tcPr>
          <w:p w14:paraId="6FB506F5">
            <w:pPr>
              <w:spacing w:line="24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根据报价、产品性能与工艺、质保期、优惠措施、工期、投标响应、资质、类似项目业绩等进行综合评定</w:t>
            </w:r>
          </w:p>
        </w:tc>
      </w:tr>
      <w:tr w14:paraId="48CA0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900" w:type="dxa"/>
            <w:tcBorders>
              <w:top w:val="single" w:color="auto" w:sz="4" w:space="0"/>
              <w:left w:val="single" w:color="auto" w:sz="4" w:space="0"/>
              <w:bottom w:val="single" w:color="auto" w:sz="4" w:space="0"/>
              <w:right w:val="single" w:color="auto" w:sz="4" w:space="0"/>
            </w:tcBorders>
            <w:vAlign w:val="center"/>
          </w:tcPr>
          <w:p w14:paraId="519EE00E">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19</w:t>
            </w:r>
          </w:p>
        </w:tc>
        <w:tc>
          <w:tcPr>
            <w:tcW w:w="2038" w:type="dxa"/>
            <w:tcBorders>
              <w:top w:val="single" w:color="auto" w:sz="4" w:space="0"/>
              <w:left w:val="single" w:color="auto" w:sz="4" w:space="0"/>
              <w:bottom w:val="single" w:color="auto" w:sz="4" w:space="0"/>
              <w:right w:val="single" w:color="auto" w:sz="4" w:space="0"/>
            </w:tcBorders>
            <w:vAlign w:val="center"/>
          </w:tcPr>
          <w:p w14:paraId="7732D0FD">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投标文件提交截止时间</w:t>
            </w:r>
          </w:p>
        </w:tc>
        <w:tc>
          <w:tcPr>
            <w:tcW w:w="6662" w:type="dxa"/>
            <w:tcBorders>
              <w:top w:val="single" w:color="auto" w:sz="4" w:space="0"/>
              <w:left w:val="single" w:color="auto" w:sz="4" w:space="0"/>
              <w:bottom w:val="single" w:color="auto" w:sz="4" w:space="0"/>
              <w:right w:val="single" w:color="auto" w:sz="4" w:space="0"/>
            </w:tcBorders>
            <w:vAlign w:val="center"/>
          </w:tcPr>
          <w:p w14:paraId="52BD06EC">
            <w:pPr>
              <w:spacing w:line="360" w:lineRule="exact"/>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11</w:t>
            </w:r>
            <w:r>
              <w:rPr>
                <w:rFonts w:hint="eastAsia" w:ascii="微软雅黑" w:hAnsi="微软雅黑" w:eastAsia="微软雅黑" w:cs="微软雅黑"/>
                <w:color w:val="000000"/>
                <w:szCs w:val="21"/>
              </w:rPr>
              <w:t>日</w:t>
            </w:r>
          </w:p>
        </w:tc>
      </w:tr>
      <w:tr w14:paraId="74EF2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900" w:type="dxa"/>
            <w:tcBorders>
              <w:top w:val="single" w:color="auto" w:sz="4" w:space="0"/>
              <w:left w:val="single" w:color="auto" w:sz="4" w:space="0"/>
              <w:bottom w:val="single" w:color="auto" w:sz="4" w:space="0"/>
              <w:right w:val="single" w:color="auto" w:sz="4" w:space="0"/>
            </w:tcBorders>
            <w:vAlign w:val="center"/>
          </w:tcPr>
          <w:p w14:paraId="1FA417B2">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20</w:t>
            </w:r>
          </w:p>
        </w:tc>
        <w:tc>
          <w:tcPr>
            <w:tcW w:w="2038" w:type="dxa"/>
            <w:tcBorders>
              <w:top w:val="single" w:color="auto" w:sz="4" w:space="0"/>
              <w:left w:val="single" w:color="auto" w:sz="4" w:space="0"/>
              <w:bottom w:val="single" w:color="auto" w:sz="4" w:space="0"/>
              <w:right w:val="single" w:color="auto" w:sz="4" w:space="0"/>
            </w:tcBorders>
            <w:vAlign w:val="center"/>
          </w:tcPr>
          <w:p w14:paraId="17494674">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开标</w:t>
            </w:r>
          </w:p>
        </w:tc>
        <w:tc>
          <w:tcPr>
            <w:tcW w:w="6662" w:type="dxa"/>
            <w:tcBorders>
              <w:top w:val="single" w:color="auto" w:sz="4" w:space="0"/>
              <w:left w:val="single" w:color="auto" w:sz="4" w:space="0"/>
              <w:bottom w:val="single" w:color="auto" w:sz="4" w:space="0"/>
              <w:right w:val="single" w:color="auto" w:sz="4" w:space="0"/>
            </w:tcBorders>
            <w:vAlign w:val="center"/>
          </w:tcPr>
          <w:p w14:paraId="1C0CF131">
            <w:pPr>
              <w:spacing w:line="360" w:lineRule="exact"/>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2026年</w:t>
            </w:r>
            <w:r>
              <w:rPr>
                <w:rFonts w:hint="eastAsia" w:ascii="微软雅黑" w:hAnsi="微软雅黑" w:eastAsia="微软雅黑" w:cs="微软雅黑"/>
                <w:color w:val="000000"/>
                <w:szCs w:val="21"/>
                <w:lang w:val="en-US" w:eastAsia="zh-CN"/>
              </w:rPr>
              <w:t>9</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lang w:val="en-US" w:eastAsia="zh-CN"/>
              </w:rPr>
              <w:t>11</w:t>
            </w:r>
            <w:r>
              <w:rPr>
                <w:rFonts w:hint="eastAsia" w:ascii="微软雅黑" w:hAnsi="微软雅黑" w:eastAsia="微软雅黑" w:cs="微软雅黑"/>
                <w:color w:val="000000"/>
                <w:szCs w:val="21"/>
              </w:rPr>
              <w:t>日</w:t>
            </w:r>
          </w:p>
        </w:tc>
      </w:tr>
      <w:tr w14:paraId="1BD72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900" w:type="dxa"/>
            <w:tcBorders>
              <w:top w:val="single" w:color="auto" w:sz="4" w:space="0"/>
              <w:left w:val="single" w:color="auto" w:sz="4" w:space="0"/>
              <w:bottom w:val="single" w:color="auto" w:sz="4" w:space="0"/>
              <w:right w:val="single" w:color="auto" w:sz="4" w:space="0"/>
            </w:tcBorders>
            <w:vAlign w:val="center"/>
          </w:tcPr>
          <w:p w14:paraId="4983A798">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21</w:t>
            </w:r>
          </w:p>
        </w:tc>
        <w:tc>
          <w:tcPr>
            <w:tcW w:w="2038" w:type="dxa"/>
            <w:tcBorders>
              <w:top w:val="single" w:color="auto" w:sz="4" w:space="0"/>
              <w:left w:val="single" w:color="auto" w:sz="4" w:space="0"/>
              <w:bottom w:val="single" w:color="auto" w:sz="4" w:space="0"/>
              <w:right w:val="single" w:color="auto" w:sz="4" w:space="0"/>
            </w:tcBorders>
            <w:vAlign w:val="center"/>
          </w:tcPr>
          <w:p w14:paraId="02D33CB5">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邀请谈判</w:t>
            </w:r>
          </w:p>
        </w:tc>
        <w:tc>
          <w:tcPr>
            <w:tcW w:w="6662" w:type="dxa"/>
            <w:tcBorders>
              <w:top w:val="single" w:color="auto" w:sz="4" w:space="0"/>
              <w:left w:val="single" w:color="auto" w:sz="4" w:space="0"/>
              <w:bottom w:val="single" w:color="auto" w:sz="4" w:space="0"/>
              <w:right w:val="single" w:color="auto" w:sz="4" w:space="0"/>
            </w:tcBorders>
            <w:vAlign w:val="center"/>
          </w:tcPr>
          <w:p w14:paraId="45DEA5AB">
            <w:pPr>
              <w:spacing w:line="360" w:lineRule="exact"/>
              <w:ind w:firstLine="630" w:firstLineChars="300"/>
              <w:rPr>
                <w:rFonts w:ascii="微软雅黑" w:hAnsi="微软雅黑" w:eastAsia="微软雅黑" w:cs="微软雅黑"/>
                <w:color w:val="000000"/>
                <w:szCs w:val="21"/>
              </w:rPr>
            </w:pPr>
            <w:r>
              <w:rPr>
                <w:rFonts w:hint="eastAsia" w:ascii="微软雅黑" w:hAnsi="微软雅黑" w:eastAsia="微软雅黑" w:cs="微软雅黑"/>
                <w:color w:val="000000"/>
                <w:szCs w:val="21"/>
              </w:rPr>
              <w:t>以投标报价为基础；如有疑问，则双方协商</w:t>
            </w:r>
          </w:p>
        </w:tc>
      </w:tr>
      <w:tr w14:paraId="2EF93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5" w:hRule="atLeast"/>
        </w:trPr>
        <w:tc>
          <w:tcPr>
            <w:tcW w:w="900" w:type="dxa"/>
            <w:tcBorders>
              <w:top w:val="single" w:color="auto" w:sz="4" w:space="0"/>
              <w:left w:val="single" w:color="auto" w:sz="4" w:space="0"/>
              <w:bottom w:val="single" w:color="auto" w:sz="4" w:space="0"/>
              <w:right w:val="single" w:color="auto" w:sz="4" w:space="0"/>
            </w:tcBorders>
            <w:vAlign w:val="center"/>
          </w:tcPr>
          <w:p w14:paraId="07F7CFF9">
            <w:pPr>
              <w:spacing w:line="360" w:lineRule="exact"/>
              <w:jc w:val="center"/>
              <w:rPr>
                <w:rFonts w:ascii="微软雅黑" w:hAnsi="微软雅黑" w:eastAsia="微软雅黑" w:cs="微软雅黑"/>
                <w:szCs w:val="21"/>
              </w:rPr>
            </w:pPr>
            <w:r>
              <w:rPr>
                <w:rFonts w:hint="eastAsia" w:ascii="微软雅黑" w:hAnsi="微软雅黑" w:eastAsia="微软雅黑" w:cs="微软雅黑"/>
                <w:szCs w:val="21"/>
              </w:rPr>
              <w:t>22</w:t>
            </w:r>
          </w:p>
        </w:tc>
        <w:tc>
          <w:tcPr>
            <w:tcW w:w="2038" w:type="dxa"/>
            <w:tcBorders>
              <w:top w:val="single" w:color="auto" w:sz="4" w:space="0"/>
              <w:left w:val="single" w:color="auto" w:sz="4" w:space="0"/>
              <w:bottom w:val="single" w:color="auto" w:sz="4" w:space="0"/>
              <w:right w:val="single" w:color="auto" w:sz="4" w:space="0"/>
            </w:tcBorders>
            <w:vAlign w:val="center"/>
          </w:tcPr>
          <w:p w14:paraId="0CA17C43">
            <w:pPr>
              <w:spacing w:line="360" w:lineRule="exact"/>
              <w:jc w:val="center"/>
              <w:rPr>
                <w:rFonts w:ascii="微软雅黑" w:hAnsi="微软雅黑" w:eastAsia="微软雅黑" w:cs="微软雅黑"/>
                <w:color w:val="000000"/>
                <w:szCs w:val="21"/>
              </w:rPr>
            </w:pPr>
            <w:r>
              <w:rPr>
                <w:rFonts w:hint="eastAsia" w:ascii="微软雅黑" w:hAnsi="微软雅黑" w:eastAsia="微软雅黑" w:cs="微软雅黑"/>
                <w:color w:val="000000"/>
                <w:szCs w:val="21"/>
              </w:rPr>
              <w:t>其  它</w:t>
            </w:r>
          </w:p>
        </w:tc>
        <w:tc>
          <w:tcPr>
            <w:tcW w:w="6662" w:type="dxa"/>
            <w:tcBorders>
              <w:top w:val="single" w:color="auto" w:sz="4" w:space="0"/>
              <w:left w:val="single" w:color="auto" w:sz="4" w:space="0"/>
              <w:bottom w:val="single" w:color="auto" w:sz="4" w:space="0"/>
              <w:right w:val="single" w:color="auto" w:sz="4" w:space="0"/>
            </w:tcBorders>
            <w:vAlign w:val="center"/>
          </w:tcPr>
          <w:p w14:paraId="79BCDC18">
            <w:pPr>
              <w:pStyle w:val="46"/>
              <w:numPr>
                <w:ilvl w:val="0"/>
                <w:numId w:val="6"/>
              </w:numPr>
              <w:spacing w:line="360" w:lineRule="exact"/>
              <w:ind w:firstLineChars="0"/>
              <w:rPr>
                <w:rFonts w:ascii="微软雅黑" w:hAnsi="微软雅黑" w:eastAsia="微软雅黑" w:cs="微软雅黑"/>
                <w:szCs w:val="21"/>
              </w:rPr>
            </w:pPr>
            <w:r>
              <w:rPr>
                <w:rFonts w:hint="eastAsia" w:ascii="微软雅黑" w:hAnsi="微软雅黑" w:eastAsia="微软雅黑" w:cs="微软雅黑"/>
                <w:szCs w:val="21"/>
              </w:rPr>
              <w:t>投标单位对本招标书中的各项定义、约定、要求、条款有异议的，均应在投标时明确声明并提出自己的意见，否则，视同知晓、认可和接受招标书的内容。</w:t>
            </w:r>
          </w:p>
          <w:p w14:paraId="439D763F">
            <w:pPr>
              <w:pStyle w:val="46"/>
              <w:numPr>
                <w:ilvl w:val="0"/>
                <w:numId w:val="6"/>
              </w:numPr>
              <w:spacing w:line="360" w:lineRule="exact"/>
              <w:ind w:firstLineChars="0"/>
              <w:rPr>
                <w:rFonts w:ascii="微软雅黑" w:hAnsi="微软雅黑" w:eastAsia="微软雅黑" w:cs="微软雅黑"/>
                <w:kern w:val="0"/>
                <w:szCs w:val="21"/>
              </w:rPr>
            </w:pPr>
            <w:r>
              <w:rPr>
                <w:rFonts w:ascii="微软雅黑" w:hAnsi="微软雅黑" w:eastAsia="微软雅黑" w:cs="微软雅黑"/>
                <w:kern w:val="0"/>
                <w:szCs w:val="21"/>
              </w:rPr>
              <w:t>投标文件送达（邮寄）地址：</w:t>
            </w:r>
            <w:r>
              <w:rPr>
                <w:rFonts w:hint="eastAsia" w:ascii="微软雅黑" w:hAnsi="微软雅黑" w:eastAsia="微软雅黑" w:cs="微软雅黑"/>
                <w:kern w:val="0"/>
                <w:szCs w:val="21"/>
                <w:lang w:val="en-US" w:eastAsia="zh-CN"/>
              </w:rPr>
              <w:t>嘉兴八佰伴8楼办公室工程部</w:t>
            </w:r>
          </w:p>
          <w:p w14:paraId="1F40907F">
            <w:pPr>
              <w:pStyle w:val="46"/>
              <w:spacing w:line="360" w:lineRule="exact"/>
              <w:ind w:left="360" w:firstLine="0" w:firstLineChars="0"/>
              <w:rPr>
                <w:rFonts w:hint="default" w:ascii="微软雅黑" w:hAnsi="微软雅黑" w:eastAsia="微软雅黑" w:cs="微软雅黑"/>
                <w:color w:val="0000FF"/>
                <w:kern w:val="0"/>
                <w:szCs w:val="21"/>
                <w:lang w:val="en-US" w:eastAsia="zh-CN"/>
              </w:rPr>
            </w:pPr>
            <w:r>
              <w:rPr>
                <w:rFonts w:hint="eastAsia" w:ascii="微软雅黑" w:hAnsi="微软雅黑" w:eastAsia="微软雅黑" w:cs="微软雅黑"/>
                <w:kern w:val="0"/>
                <w:szCs w:val="21"/>
              </w:rPr>
              <w:t>接收人：</w:t>
            </w:r>
            <w:r>
              <w:rPr>
                <w:rFonts w:hint="eastAsia" w:ascii="微软雅黑" w:hAnsi="微软雅黑" w:eastAsia="微软雅黑" w:cs="微软雅黑"/>
                <w:kern w:val="0"/>
                <w:szCs w:val="21"/>
                <w:lang w:val="en-US" w:eastAsia="zh-CN"/>
              </w:rPr>
              <w:t>李新联</w:t>
            </w:r>
            <w:r>
              <w:rPr>
                <w:rFonts w:hint="eastAsia" w:ascii="微软雅黑" w:hAnsi="微软雅黑" w:eastAsia="微软雅黑" w:cs="微软雅黑"/>
                <w:kern w:val="0"/>
                <w:szCs w:val="21"/>
              </w:rPr>
              <w:t xml:space="preserve">  联系电话：1</w:t>
            </w:r>
            <w:r>
              <w:rPr>
                <w:rFonts w:hint="eastAsia" w:ascii="微软雅黑" w:hAnsi="微软雅黑" w:eastAsia="微软雅黑" w:cs="微软雅黑"/>
                <w:kern w:val="0"/>
                <w:szCs w:val="21"/>
                <w:lang w:val="en-US" w:eastAsia="zh-CN"/>
              </w:rPr>
              <w:t>5325310686</w:t>
            </w:r>
          </w:p>
        </w:tc>
      </w:tr>
    </w:tbl>
    <w:p w14:paraId="5D1BEF9F">
      <w:pPr>
        <w:pStyle w:val="7"/>
        <w:spacing w:before="0" w:after="0" w:line="360" w:lineRule="exact"/>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投标费用</w:t>
      </w:r>
    </w:p>
    <w:p w14:paraId="1B88E2D7">
      <w:pPr>
        <w:pStyle w:val="25"/>
        <w:spacing w:after="0" w:line="360" w:lineRule="exact"/>
        <w:ind w:left="0" w:leftChars="0"/>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投标人应承担其方案制定、编制投标文件、递交投标文件、踏勘以及投标样品所涉及的一切费用，无论投标结果如何，招标人对上述费用概不承担。</w:t>
      </w:r>
    </w:p>
    <w:p w14:paraId="3E82E4AD">
      <w:pPr>
        <w:spacing w:line="360" w:lineRule="exact"/>
        <w:rPr>
          <w:rFonts w:ascii="微软雅黑" w:hAnsi="微软雅黑" w:eastAsia="微软雅黑" w:cs="微软雅黑"/>
          <w:szCs w:val="21"/>
        </w:rPr>
      </w:pPr>
      <w:r>
        <w:rPr>
          <w:rFonts w:hint="eastAsia" w:ascii="微软雅黑" w:hAnsi="微软雅黑" w:eastAsia="微软雅黑" w:cs="微软雅黑"/>
          <w:szCs w:val="21"/>
        </w:rPr>
        <w:t>2. 投标文件除有关证书及证明原件外，其余一概不退。</w:t>
      </w:r>
    </w:p>
    <w:p w14:paraId="72F86CD3">
      <w:pPr>
        <w:pStyle w:val="7"/>
        <w:spacing w:before="0" w:after="0" w:line="360" w:lineRule="exact"/>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投标文件格式 </w:t>
      </w:r>
    </w:p>
    <w:p w14:paraId="79637575">
      <w:pPr>
        <w:pStyle w:val="25"/>
        <w:spacing w:after="0" w:line="360" w:lineRule="exact"/>
        <w:ind w:left="0" w:leftChars="0"/>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 投标人提交的投标文件应当使用招标文件所提供的投标文件全部格式。</w:t>
      </w:r>
    </w:p>
    <w:p w14:paraId="75ADD894">
      <w:pPr>
        <w:pStyle w:val="25"/>
        <w:spacing w:after="0" w:line="360" w:lineRule="exact"/>
        <w:ind w:left="0" w:leftChars="0"/>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 投标文件均需打印或使用不褪色的墨水笔书写，字迹应清晰易于辨认，并采用A4纸张装订成册。</w:t>
      </w:r>
    </w:p>
    <w:p w14:paraId="51B0F53B">
      <w:pPr>
        <w:pStyle w:val="7"/>
        <w:spacing w:before="0" w:after="0" w:line="360" w:lineRule="exact"/>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造价调整</w:t>
      </w:r>
    </w:p>
    <w:p w14:paraId="554A0922">
      <w:pPr>
        <w:pStyle w:val="3"/>
        <w:spacing w:before="0" w:after="0" w:line="360" w:lineRule="auto"/>
        <w:jc w:val="left"/>
        <w:rPr>
          <w:rFonts w:ascii="微软雅黑" w:hAnsi="微软雅黑" w:eastAsia="微软雅黑" w:cs="微软雅黑"/>
          <w:sz w:val="21"/>
          <w:szCs w:val="21"/>
        </w:rPr>
      </w:pPr>
      <w:r>
        <w:rPr>
          <w:rFonts w:hint="eastAsia" w:ascii="微软雅黑" w:hAnsi="微软雅黑" w:eastAsia="微软雅黑" w:cs="微软雅黑"/>
          <w:sz w:val="21"/>
          <w:szCs w:val="21"/>
        </w:rPr>
        <w:t>开标内容：</w:t>
      </w:r>
      <w:r>
        <w:rPr>
          <w:rFonts w:ascii="微软雅黑" w:hAnsi="微软雅黑" w:eastAsia="微软雅黑" w:cs="微软雅黑"/>
          <w:sz w:val="21"/>
          <w:szCs w:val="21"/>
        </w:rPr>
        <w:t xml:space="preserve"> </w:t>
      </w:r>
    </w:p>
    <w:p w14:paraId="63509DFB">
      <w:pPr>
        <w:pStyle w:val="4"/>
      </w:pPr>
    </w:p>
    <w:p w14:paraId="7165A97F">
      <w:pPr>
        <w:pStyle w:val="4"/>
      </w:pPr>
    </w:p>
    <w:p w14:paraId="3A85212D">
      <w:pPr>
        <w:pStyle w:val="4"/>
      </w:pPr>
    </w:p>
    <w:p w14:paraId="1909AEE6">
      <w:pPr>
        <w:pStyle w:val="4"/>
      </w:pPr>
    </w:p>
    <w:p w14:paraId="7B78ADFF">
      <w:pPr>
        <w:pStyle w:val="4"/>
      </w:pPr>
    </w:p>
    <w:p w14:paraId="6665F0E8">
      <w:pPr>
        <w:pStyle w:val="4"/>
      </w:pPr>
    </w:p>
    <w:p w14:paraId="722F7B5F">
      <w:pPr>
        <w:pStyle w:val="4"/>
      </w:pPr>
    </w:p>
    <w:p w14:paraId="6DE8CD66">
      <w:pPr>
        <w:pStyle w:val="4"/>
      </w:pPr>
    </w:p>
    <w:p w14:paraId="27CE7C73">
      <w:pPr>
        <w:pStyle w:val="4"/>
      </w:pPr>
    </w:p>
    <w:p w14:paraId="7C5980B0">
      <w:pPr>
        <w:pStyle w:val="4"/>
      </w:pPr>
    </w:p>
    <w:p w14:paraId="2523624C">
      <w:pPr>
        <w:pStyle w:val="4"/>
      </w:pPr>
    </w:p>
    <w:p w14:paraId="12C96F5A">
      <w:pPr>
        <w:pStyle w:val="4"/>
      </w:pPr>
    </w:p>
    <w:p w14:paraId="5CAE57FB">
      <w:pPr>
        <w:pStyle w:val="4"/>
      </w:pPr>
    </w:p>
    <w:p w14:paraId="37F045A8">
      <w:pPr>
        <w:pStyle w:val="4"/>
      </w:pPr>
    </w:p>
    <w:p w14:paraId="4D3C48C0">
      <w:pPr>
        <w:pStyle w:val="4"/>
      </w:pPr>
    </w:p>
    <w:p w14:paraId="7CCA3240">
      <w:pPr>
        <w:pStyle w:val="4"/>
      </w:pPr>
    </w:p>
    <w:p w14:paraId="7ACF1C0D">
      <w:pPr>
        <w:pStyle w:val="4"/>
      </w:pPr>
    </w:p>
    <w:p w14:paraId="79396FA7">
      <w:pPr>
        <w:pStyle w:val="3"/>
        <w:spacing w:before="0" w:after="0" w:line="360" w:lineRule="auto"/>
        <w:ind w:firstLine="300"/>
        <w:rPr>
          <w:rFonts w:ascii="微软雅黑" w:hAnsi="微软雅黑" w:eastAsia="微软雅黑" w:cs="微软雅黑"/>
          <w:color w:val="000000"/>
          <w:sz w:val="30"/>
          <w:szCs w:val="30"/>
        </w:rPr>
      </w:pPr>
      <w:r>
        <w:rPr>
          <w:rFonts w:hint="eastAsia" w:ascii="微软雅黑" w:hAnsi="微软雅黑" w:eastAsia="微软雅黑" w:cs="微软雅黑"/>
          <w:color w:val="000000"/>
          <w:sz w:val="30"/>
          <w:szCs w:val="30"/>
        </w:rPr>
        <w:t>第四章  投标文件（投标函）格式</w:t>
      </w:r>
    </w:p>
    <w:p w14:paraId="4EA1FA44">
      <w:pPr>
        <w:spacing w:line="360" w:lineRule="exact"/>
        <w:ind w:firstLine="300"/>
        <w:rPr>
          <w:rFonts w:ascii="微软雅黑" w:hAnsi="微软雅黑" w:eastAsia="微软雅黑" w:cs="微软雅黑"/>
          <w:b/>
          <w:color w:val="000000"/>
          <w:sz w:val="30"/>
          <w:szCs w:val="30"/>
        </w:rPr>
      </w:pPr>
    </w:p>
    <w:p w14:paraId="402018FF">
      <w:pPr>
        <w:spacing w:line="360" w:lineRule="exact"/>
        <w:ind w:firstLine="300"/>
        <w:rPr>
          <w:rFonts w:ascii="微软雅黑" w:hAnsi="微软雅黑" w:eastAsia="微软雅黑" w:cs="微软雅黑"/>
          <w:b/>
          <w:color w:val="000000"/>
          <w:sz w:val="30"/>
          <w:szCs w:val="30"/>
        </w:rPr>
      </w:pPr>
    </w:p>
    <w:p w14:paraId="1BC2A8CE">
      <w:pPr>
        <w:spacing w:line="360" w:lineRule="exact"/>
        <w:ind w:firstLine="300"/>
        <w:rPr>
          <w:rFonts w:ascii="微软雅黑" w:hAnsi="微软雅黑" w:eastAsia="微软雅黑" w:cs="微软雅黑"/>
          <w:b/>
          <w:color w:val="000000"/>
          <w:sz w:val="30"/>
          <w:szCs w:val="30"/>
        </w:rPr>
      </w:pPr>
    </w:p>
    <w:p w14:paraId="5DEA1CDA">
      <w:pPr>
        <w:spacing w:line="360" w:lineRule="exact"/>
        <w:ind w:firstLine="300"/>
        <w:rPr>
          <w:rFonts w:ascii="微软雅黑" w:hAnsi="微软雅黑" w:eastAsia="微软雅黑" w:cs="微软雅黑"/>
          <w:b/>
          <w:color w:val="000000"/>
          <w:sz w:val="30"/>
          <w:szCs w:val="30"/>
          <w:u w:val="single"/>
        </w:rPr>
      </w:pPr>
    </w:p>
    <w:p w14:paraId="6A926605">
      <w:pPr>
        <w:spacing w:line="360" w:lineRule="auto"/>
        <w:ind w:firstLine="300"/>
        <w:jc w:val="center"/>
        <w:rPr>
          <w:rFonts w:hint="eastAsia" w:ascii="微软雅黑" w:hAnsi="微软雅黑" w:eastAsia="微软雅黑" w:cs="微软雅黑"/>
          <w:b/>
          <w:color w:val="000000"/>
          <w:sz w:val="30"/>
          <w:szCs w:val="30"/>
          <w:lang w:val="en-US" w:eastAsia="zh-CN"/>
        </w:rPr>
      </w:pPr>
      <w:r>
        <w:rPr>
          <w:rFonts w:hint="eastAsia" w:ascii="微软雅黑" w:hAnsi="微软雅黑" w:eastAsia="微软雅黑" w:cs="微软雅黑"/>
          <w:b/>
          <w:bCs/>
          <w:color w:val="000000"/>
          <w:szCs w:val="21"/>
          <w:u w:val="single"/>
          <w:lang w:val="en-US" w:eastAsia="zh-CN"/>
        </w:rPr>
        <w:t>嘉兴八佰伴屋面漏水维修工程</w:t>
      </w:r>
    </w:p>
    <w:p w14:paraId="39550D74">
      <w:pPr>
        <w:spacing w:line="360" w:lineRule="exact"/>
        <w:ind w:firstLine="300"/>
        <w:jc w:val="center"/>
        <w:rPr>
          <w:rFonts w:ascii="微软雅黑" w:hAnsi="微软雅黑" w:eastAsia="微软雅黑" w:cs="微软雅黑"/>
          <w:b/>
          <w:color w:val="000000"/>
          <w:sz w:val="30"/>
          <w:szCs w:val="30"/>
        </w:rPr>
      </w:pPr>
    </w:p>
    <w:p w14:paraId="61E046CF">
      <w:pPr>
        <w:spacing w:line="360" w:lineRule="auto"/>
        <w:ind w:firstLine="300"/>
        <w:jc w:val="center"/>
        <w:rPr>
          <w:rFonts w:ascii="微软雅黑" w:hAnsi="微软雅黑" w:eastAsia="微软雅黑" w:cs="微软雅黑"/>
          <w:b/>
          <w:color w:val="000000"/>
          <w:sz w:val="30"/>
          <w:szCs w:val="30"/>
        </w:rPr>
      </w:pPr>
    </w:p>
    <w:p w14:paraId="34DE0D49">
      <w:pPr>
        <w:spacing w:line="360" w:lineRule="auto"/>
        <w:ind w:firstLine="300"/>
        <w:jc w:val="center"/>
        <w:rPr>
          <w:rFonts w:ascii="微软雅黑" w:hAnsi="微软雅黑" w:eastAsia="微软雅黑" w:cs="微软雅黑"/>
          <w:b/>
          <w:color w:val="000000"/>
          <w:sz w:val="30"/>
          <w:szCs w:val="30"/>
        </w:rPr>
      </w:pPr>
    </w:p>
    <w:p w14:paraId="1B5E5E46">
      <w:pPr>
        <w:spacing w:line="360" w:lineRule="auto"/>
        <w:ind w:firstLine="300"/>
        <w:jc w:val="center"/>
        <w:rPr>
          <w:rFonts w:ascii="微软雅黑" w:hAnsi="微软雅黑" w:eastAsia="微软雅黑" w:cs="微软雅黑"/>
          <w:b/>
          <w:color w:val="000000"/>
          <w:sz w:val="30"/>
          <w:szCs w:val="30"/>
        </w:rPr>
      </w:pPr>
      <w:r>
        <w:rPr>
          <w:rFonts w:hint="eastAsia" w:ascii="微软雅黑" w:hAnsi="微软雅黑" w:eastAsia="微软雅黑" w:cs="微软雅黑"/>
          <w:b/>
          <w:color w:val="000000"/>
          <w:sz w:val="30"/>
          <w:szCs w:val="30"/>
        </w:rPr>
        <w:t>项目编号：</w:t>
      </w:r>
      <w:r>
        <w:rPr>
          <w:rFonts w:hint="eastAsia" w:ascii="微软雅黑" w:hAnsi="微软雅黑" w:eastAsia="微软雅黑" w:cs="微软雅黑"/>
          <w:b/>
          <w:color w:val="000000"/>
          <w:sz w:val="30"/>
          <w:szCs w:val="30"/>
          <w:u w:val="single"/>
        </w:rPr>
        <w:t xml:space="preserve">        </w:t>
      </w:r>
      <w:r>
        <w:rPr>
          <w:rFonts w:hint="eastAsia" w:ascii="微软雅黑" w:hAnsi="微软雅黑" w:eastAsia="微软雅黑" w:cs="微软雅黑"/>
          <w:b/>
          <w:color w:val="000000"/>
          <w:sz w:val="30"/>
          <w:szCs w:val="30"/>
          <w:u w:val="single"/>
        </w:rPr>
        <w:tab/>
      </w:r>
    </w:p>
    <w:p w14:paraId="396ECC61">
      <w:pPr>
        <w:spacing w:line="360" w:lineRule="exact"/>
        <w:ind w:firstLine="300"/>
        <w:rPr>
          <w:rFonts w:ascii="微软雅黑" w:hAnsi="微软雅黑" w:eastAsia="微软雅黑" w:cs="微软雅黑"/>
          <w:b/>
          <w:color w:val="000000"/>
          <w:sz w:val="30"/>
          <w:szCs w:val="30"/>
        </w:rPr>
      </w:pPr>
    </w:p>
    <w:p w14:paraId="10C30EB1">
      <w:pPr>
        <w:spacing w:line="360" w:lineRule="exact"/>
        <w:ind w:firstLine="480"/>
        <w:rPr>
          <w:rFonts w:ascii="宋体" w:hAnsi="宋体"/>
          <w:b/>
          <w:color w:val="000000"/>
          <w:sz w:val="48"/>
        </w:rPr>
      </w:pPr>
    </w:p>
    <w:p w14:paraId="47036B71">
      <w:pPr>
        <w:spacing w:line="360" w:lineRule="exact"/>
        <w:ind w:firstLine="480"/>
        <w:jc w:val="center"/>
        <w:rPr>
          <w:rFonts w:ascii="宋体" w:hAnsi="宋体"/>
          <w:b/>
          <w:color w:val="000000"/>
          <w:sz w:val="48"/>
        </w:rPr>
      </w:pPr>
    </w:p>
    <w:p w14:paraId="6C020C18">
      <w:pPr>
        <w:spacing w:line="360" w:lineRule="exact"/>
        <w:ind w:firstLine="480"/>
        <w:jc w:val="center"/>
        <w:rPr>
          <w:rFonts w:ascii="宋体" w:hAnsi="宋体"/>
          <w:b/>
          <w:color w:val="000000"/>
          <w:sz w:val="48"/>
        </w:rPr>
      </w:pPr>
    </w:p>
    <w:p w14:paraId="66090189">
      <w:pPr>
        <w:spacing w:line="360" w:lineRule="exact"/>
        <w:ind w:firstLine="480"/>
        <w:jc w:val="center"/>
        <w:rPr>
          <w:rFonts w:ascii="宋体" w:hAnsi="宋体"/>
          <w:b/>
          <w:color w:val="000000"/>
          <w:sz w:val="48"/>
        </w:rPr>
      </w:pPr>
    </w:p>
    <w:p w14:paraId="7EC1BCF2">
      <w:pPr>
        <w:spacing w:line="360" w:lineRule="exact"/>
        <w:jc w:val="center"/>
        <w:rPr>
          <w:rFonts w:ascii="微软雅黑" w:hAnsi="微软雅黑" w:eastAsia="微软雅黑" w:cs="微软雅黑"/>
          <w:b/>
          <w:color w:val="000000"/>
          <w:szCs w:val="21"/>
        </w:rPr>
      </w:pPr>
    </w:p>
    <w:p w14:paraId="642F59BB">
      <w:pPr>
        <w:keepNext w:val="0"/>
        <w:keepLines w:val="0"/>
        <w:pageBreakBefore w:val="0"/>
        <w:widowControl w:val="0"/>
        <w:kinsoku/>
        <w:wordWrap/>
        <w:overflowPunct/>
        <w:topLinePunct w:val="0"/>
        <w:autoSpaceDE/>
        <w:autoSpaceDN/>
        <w:bidi w:val="0"/>
        <w:adjustRightInd/>
        <w:snapToGrid w:val="0"/>
        <w:spacing w:line="400" w:lineRule="exact"/>
        <w:ind w:firstLine="840" w:firstLineChars="400"/>
        <w:textAlignment w:val="auto"/>
        <w:rPr>
          <w:rFonts w:hint="eastAsia" w:ascii="微软雅黑" w:hAnsi="微软雅黑" w:eastAsia="微软雅黑" w:cs="微软雅黑"/>
          <w:bCs/>
          <w:color w:val="000000"/>
          <w:szCs w:val="21"/>
          <w:u w:val="single"/>
          <w:lang w:val="en-US" w:eastAsia="zh-CN"/>
        </w:rPr>
      </w:pPr>
      <w:r>
        <w:rPr>
          <w:rFonts w:hint="eastAsia" w:ascii="微软雅黑" w:hAnsi="微软雅黑" w:eastAsia="微软雅黑" w:cs="微软雅黑"/>
          <w:bCs/>
          <w:color w:val="000000"/>
          <w:szCs w:val="21"/>
        </w:rPr>
        <w:t>项目名称：</w:t>
      </w:r>
      <w:r>
        <w:rPr>
          <w:rFonts w:hint="eastAsia" w:ascii="微软雅黑" w:hAnsi="微软雅黑" w:eastAsia="微软雅黑" w:cs="微软雅黑"/>
          <w:b/>
          <w:bCs/>
          <w:color w:val="000000"/>
          <w:szCs w:val="21"/>
          <w:u w:val="single"/>
          <w:lang w:val="en-US" w:eastAsia="zh-CN"/>
        </w:rPr>
        <w:t>嘉兴八佰伴屋面漏水维修工程</w:t>
      </w:r>
    </w:p>
    <w:p w14:paraId="2AD2EEA6">
      <w:pPr>
        <w:keepNext w:val="0"/>
        <w:keepLines w:val="0"/>
        <w:pageBreakBefore w:val="0"/>
        <w:widowControl w:val="0"/>
        <w:kinsoku/>
        <w:wordWrap/>
        <w:overflowPunct/>
        <w:topLinePunct w:val="0"/>
        <w:autoSpaceDE/>
        <w:autoSpaceDN/>
        <w:bidi w:val="0"/>
        <w:adjustRightInd/>
        <w:snapToGrid w:val="0"/>
        <w:spacing w:line="400" w:lineRule="exact"/>
        <w:ind w:firstLine="840" w:firstLineChars="400"/>
        <w:textAlignment w:val="auto"/>
        <w:rPr>
          <w:rFonts w:ascii="微软雅黑" w:hAnsi="微软雅黑" w:eastAsia="微软雅黑" w:cs="微软雅黑"/>
          <w:bCs/>
          <w:color w:val="000000"/>
          <w:szCs w:val="21"/>
        </w:rPr>
      </w:pPr>
      <w:r>
        <w:rPr>
          <w:rFonts w:hint="eastAsia" w:ascii="微软雅黑" w:hAnsi="微软雅黑" w:eastAsia="微软雅黑" w:cs="微软雅黑"/>
          <w:bCs/>
          <w:color w:val="000000"/>
          <w:szCs w:val="21"/>
        </w:rPr>
        <w:t>投标文件内容：</w:t>
      </w:r>
      <w:r>
        <w:rPr>
          <w:rFonts w:hint="eastAsia" w:ascii="微软雅黑" w:hAnsi="微软雅黑" w:eastAsia="微软雅黑" w:cs="微软雅黑"/>
          <w:bCs/>
          <w:color w:val="000000"/>
          <w:szCs w:val="21"/>
          <w:u w:val="single"/>
        </w:rPr>
        <w:t xml:space="preserve">    </w:t>
      </w:r>
      <w:r>
        <w:rPr>
          <w:rFonts w:hint="eastAsia" w:ascii="微软雅黑" w:hAnsi="微软雅黑" w:eastAsia="微软雅黑" w:cs="微软雅黑"/>
          <w:bCs/>
          <w:color w:val="000000"/>
          <w:szCs w:val="21"/>
          <w:u w:val="single"/>
        </w:rPr>
        <w:tab/>
      </w:r>
      <w:r>
        <w:rPr>
          <w:rFonts w:hint="eastAsia" w:ascii="微软雅黑" w:hAnsi="微软雅黑" w:eastAsia="微软雅黑" w:cs="微软雅黑"/>
          <w:bCs/>
          <w:color w:val="000000"/>
          <w:szCs w:val="21"/>
          <w:u w:val="single"/>
        </w:rPr>
        <w:t xml:space="preserve">        投标函         </w:t>
      </w:r>
      <w:r>
        <w:rPr>
          <w:rFonts w:hint="eastAsia" w:ascii="微软雅黑" w:hAnsi="微软雅黑" w:eastAsia="微软雅黑" w:cs="微软雅黑"/>
          <w:bCs/>
          <w:color w:val="000000"/>
          <w:szCs w:val="21"/>
          <w:u w:val="single"/>
        </w:rPr>
        <w:tab/>
      </w:r>
      <w:r>
        <w:rPr>
          <w:rFonts w:hint="eastAsia" w:ascii="微软雅黑" w:hAnsi="微软雅黑" w:eastAsia="微软雅黑" w:cs="微软雅黑"/>
          <w:bCs/>
          <w:color w:val="000000"/>
          <w:szCs w:val="21"/>
          <w:u w:val="single"/>
        </w:rPr>
        <w:t xml:space="preserve">             </w:t>
      </w:r>
      <w:r>
        <w:rPr>
          <w:rFonts w:hint="eastAsia" w:ascii="微软雅黑" w:hAnsi="微软雅黑" w:eastAsia="微软雅黑" w:cs="微软雅黑"/>
          <w:bCs/>
          <w:color w:val="000000"/>
          <w:szCs w:val="21"/>
          <w:u w:val="single"/>
        </w:rPr>
        <w:tab/>
      </w:r>
      <w:r>
        <w:rPr>
          <w:rFonts w:hint="eastAsia" w:ascii="微软雅黑" w:hAnsi="微软雅黑" w:eastAsia="微软雅黑" w:cs="微软雅黑"/>
          <w:bCs/>
          <w:color w:val="000000"/>
          <w:szCs w:val="21"/>
          <w:u w:val="single"/>
        </w:rPr>
        <w:tab/>
      </w:r>
    </w:p>
    <w:p w14:paraId="68EB550F">
      <w:pPr>
        <w:keepNext w:val="0"/>
        <w:keepLines w:val="0"/>
        <w:pageBreakBefore w:val="0"/>
        <w:widowControl w:val="0"/>
        <w:kinsoku/>
        <w:wordWrap/>
        <w:overflowPunct/>
        <w:topLinePunct w:val="0"/>
        <w:autoSpaceDE/>
        <w:autoSpaceDN/>
        <w:bidi w:val="0"/>
        <w:adjustRightInd/>
        <w:snapToGrid w:val="0"/>
        <w:spacing w:line="400" w:lineRule="exact"/>
        <w:ind w:firstLine="840" w:firstLineChars="400"/>
        <w:textAlignment w:val="auto"/>
        <w:rPr>
          <w:rFonts w:ascii="微软雅黑" w:hAnsi="微软雅黑" w:eastAsia="微软雅黑" w:cs="微软雅黑"/>
          <w:bCs/>
          <w:color w:val="000000"/>
          <w:szCs w:val="21"/>
        </w:rPr>
      </w:pPr>
      <w:r>
        <w:rPr>
          <w:rFonts w:hint="eastAsia" w:ascii="微软雅黑" w:hAnsi="微软雅黑" w:eastAsia="微软雅黑" w:cs="微软雅黑"/>
          <w:bCs/>
          <w:color w:val="000000"/>
          <w:szCs w:val="21"/>
        </w:rPr>
        <w:t>投标人：</w:t>
      </w:r>
      <w:r>
        <w:rPr>
          <w:rFonts w:hint="eastAsia" w:ascii="微软雅黑" w:hAnsi="微软雅黑" w:eastAsia="微软雅黑" w:cs="微软雅黑"/>
          <w:bCs/>
          <w:color w:val="000000"/>
          <w:szCs w:val="21"/>
          <w:u w:val="single"/>
        </w:rPr>
        <w:t xml:space="preserve">                 </w:t>
      </w:r>
      <w:r>
        <w:rPr>
          <w:rFonts w:hint="eastAsia" w:ascii="微软雅黑" w:hAnsi="微软雅黑" w:eastAsia="微软雅黑" w:cs="微软雅黑"/>
          <w:bCs/>
          <w:color w:val="000000"/>
          <w:szCs w:val="21"/>
          <w:u w:val="single"/>
        </w:rPr>
        <w:tab/>
      </w:r>
      <w:r>
        <w:rPr>
          <w:rFonts w:hint="eastAsia" w:ascii="微软雅黑" w:hAnsi="微软雅黑" w:eastAsia="微软雅黑" w:cs="微软雅黑"/>
          <w:bCs/>
          <w:color w:val="000000"/>
          <w:szCs w:val="21"/>
          <w:u w:val="single"/>
        </w:rPr>
        <w:t xml:space="preserve">                          （盖公章）</w:t>
      </w:r>
    </w:p>
    <w:p w14:paraId="51D369F7">
      <w:pPr>
        <w:keepNext w:val="0"/>
        <w:keepLines w:val="0"/>
        <w:pageBreakBefore w:val="0"/>
        <w:widowControl w:val="0"/>
        <w:kinsoku/>
        <w:wordWrap/>
        <w:overflowPunct/>
        <w:topLinePunct w:val="0"/>
        <w:autoSpaceDE/>
        <w:autoSpaceDN/>
        <w:bidi w:val="0"/>
        <w:adjustRightInd/>
        <w:snapToGrid w:val="0"/>
        <w:spacing w:line="400" w:lineRule="exact"/>
        <w:ind w:firstLine="840" w:firstLineChars="400"/>
        <w:textAlignment w:val="auto"/>
        <w:rPr>
          <w:rFonts w:ascii="微软雅黑" w:hAnsi="微软雅黑" w:eastAsia="微软雅黑" w:cs="微软雅黑"/>
          <w:bCs/>
          <w:color w:val="000000"/>
          <w:szCs w:val="21"/>
        </w:rPr>
      </w:pPr>
      <w:r>
        <w:rPr>
          <w:rFonts w:hint="eastAsia" w:ascii="微软雅黑" w:hAnsi="微软雅黑" w:eastAsia="微软雅黑" w:cs="微软雅黑"/>
          <w:bCs/>
          <w:color w:val="000000"/>
          <w:szCs w:val="21"/>
        </w:rPr>
        <w:t>法 定 代 表 人</w:t>
      </w:r>
    </w:p>
    <w:p w14:paraId="22FC3F4F">
      <w:pPr>
        <w:keepNext w:val="0"/>
        <w:keepLines w:val="0"/>
        <w:pageBreakBefore w:val="0"/>
        <w:widowControl w:val="0"/>
        <w:kinsoku/>
        <w:wordWrap/>
        <w:overflowPunct/>
        <w:topLinePunct w:val="0"/>
        <w:autoSpaceDE/>
        <w:autoSpaceDN/>
        <w:bidi w:val="0"/>
        <w:adjustRightInd/>
        <w:snapToGrid w:val="0"/>
        <w:spacing w:line="400" w:lineRule="exact"/>
        <w:ind w:firstLine="840" w:firstLineChars="400"/>
        <w:textAlignment w:val="auto"/>
        <w:rPr>
          <w:rFonts w:ascii="微软雅黑" w:hAnsi="微软雅黑" w:eastAsia="微软雅黑" w:cs="微软雅黑"/>
          <w:bCs/>
          <w:color w:val="000000"/>
          <w:szCs w:val="21"/>
        </w:rPr>
      </w:pPr>
      <w:r>
        <w:rPr>
          <w:rFonts w:hint="eastAsia" w:ascii="微软雅黑" w:hAnsi="微软雅黑" w:eastAsia="微软雅黑" w:cs="微软雅黑"/>
          <w:bCs/>
          <w:color w:val="000000"/>
          <w:szCs w:val="21"/>
        </w:rPr>
        <w:t>或其委托代理人：</w:t>
      </w:r>
      <w:r>
        <w:rPr>
          <w:rFonts w:hint="eastAsia" w:ascii="微软雅黑" w:hAnsi="微软雅黑" w:eastAsia="微软雅黑" w:cs="微软雅黑"/>
          <w:bCs/>
          <w:color w:val="000000"/>
          <w:szCs w:val="21"/>
          <w:u w:val="single"/>
        </w:rPr>
        <w:t xml:space="preserve">             </w:t>
      </w:r>
      <w:r>
        <w:rPr>
          <w:rFonts w:hint="eastAsia" w:ascii="微软雅黑" w:hAnsi="微软雅黑" w:eastAsia="微软雅黑" w:cs="微软雅黑"/>
          <w:bCs/>
          <w:color w:val="000000"/>
          <w:szCs w:val="21"/>
          <w:u w:val="single"/>
        </w:rPr>
        <w:tab/>
      </w:r>
      <w:r>
        <w:rPr>
          <w:rFonts w:hint="eastAsia" w:ascii="微软雅黑" w:hAnsi="微软雅黑" w:eastAsia="微软雅黑" w:cs="微软雅黑"/>
          <w:bCs/>
          <w:color w:val="000000"/>
          <w:szCs w:val="21"/>
          <w:u w:val="single"/>
        </w:rPr>
        <w:t xml:space="preserve">                  （签字或盖章）</w:t>
      </w:r>
    </w:p>
    <w:p w14:paraId="0554618A">
      <w:pPr>
        <w:snapToGrid w:val="0"/>
        <w:spacing w:before="480" w:line="360" w:lineRule="exact"/>
        <w:jc w:val="center"/>
        <w:rPr>
          <w:rFonts w:ascii="微软雅黑" w:hAnsi="微软雅黑" w:eastAsia="微软雅黑" w:cs="微软雅黑"/>
          <w:szCs w:val="21"/>
        </w:rPr>
      </w:pPr>
      <w:r>
        <w:rPr>
          <w:rFonts w:hint="eastAsia" w:ascii="微软雅黑" w:hAnsi="微软雅黑" w:eastAsia="微软雅黑" w:cs="微软雅黑"/>
          <w:b/>
          <w:color w:val="000000"/>
          <w:szCs w:val="21"/>
        </w:rPr>
        <w:t xml:space="preserve">                日  期：</w:t>
      </w:r>
      <w:r>
        <w:rPr>
          <w:rFonts w:hint="eastAsia" w:ascii="微软雅黑" w:hAnsi="微软雅黑" w:eastAsia="微软雅黑" w:cs="微软雅黑"/>
          <w:b/>
          <w:color w:val="000000"/>
          <w:szCs w:val="21"/>
          <w:u w:val="single"/>
        </w:rPr>
        <w:t xml:space="preserve">      </w:t>
      </w:r>
      <w:r>
        <w:rPr>
          <w:rFonts w:hint="eastAsia" w:ascii="微软雅黑" w:hAnsi="微软雅黑" w:eastAsia="微软雅黑" w:cs="微软雅黑"/>
          <w:b/>
          <w:color w:val="000000"/>
          <w:szCs w:val="21"/>
        </w:rPr>
        <w:t xml:space="preserve"> 年</w:t>
      </w:r>
      <w:r>
        <w:rPr>
          <w:rFonts w:hint="eastAsia" w:ascii="微软雅黑" w:hAnsi="微软雅黑" w:eastAsia="微软雅黑" w:cs="微软雅黑"/>
          <w:b/>
          <w:color w:val="000000"/>
          <w:szCs w:val="21"/>
          <w:u w:val="single"/>
        </w:rPr>
        <w:t xml:space="preserve">     </w:t>
      </w:r>
      <w:r>
        <w:rPr>
          <w:rFonts w:hint="eastAsia" w:ascii="微软雅黑" w:hAnsi="微软雅黑" w:eastAsia="微软雅黑" w:cs="微软雅黑"/>
          <w:b/>
          <w:color w:val="000000"/>
          <w:szCs w:val="21"/>
        </w:rPr>
        <w:t xml:space="preserve"> 月</w:t>
      </w:r>
      <w:r>
        <w:rPr>
          <w:rFonts w:hint="eastAsia" w:ascii="微软雅黑" w:hAnsi="微软雅黑" w:eastAsia="微软雅黑" w:cs="微软雅黑"/>
          <w:b/>
          <w:color w:val="000000"/>
          <w:szCs w:val="21"/>
          <w:u w:val="single"/>
        </w:rPr>
        <w:t xml:space="preserve">     </w:t>
      </w:r>
      <w:r>
        <w:rPr>
          <w:rFonts w:hint="eastAsia" w:ascii="微软雅黑" w:hAnsi="微软雅黑" w:eastAsia="微软雅黑" w:cs="微软雅黑"/>
          <w:b/>
          <w:color w:val="000000"/>
          <w:szCs w:val="21"/>
        </w:rPr>
        <w:t>日</w:t>
      </w:r>
    </w:p>
    <w:p w14:paraId="0BDE619C">
      <w:pPr>
        <w:ind w:firstLine="240"/>
        <w:rPr>
          <w:sz w:val="24"/>
        </w:rPr>
      </w:pPr>
    </w:p>
    <w:p w14:paraId="0F81B194"/>
    <w:p w14:paraId="634C1AAC"/>
    <w:p w14:paraId="27A19EDA"/>
    <w:p w14:paraId="193A66CC"/>
    <w:p w14:paraId="185A6F86"/>
    <w:p w14:paraId="5F3F7565"/>
    <w:p w14:paraId="667D5E24"/>
    <w:p w14:paraId="321E570E">
      <w:pPr>
        <w:pStyle w:val="5"/>
        <w:widowControl/>
        <w:numPr>
          <w:ilvl w:val="2"/>
          <w:numId w:val="0"/>
        </w:numPr>
        <w:tabs>
          <w:tab w:val="left" w:pos="720"/>
        </w:tabs>
        <w:spacing w:before="120" w:after="120" w:line="360" w:lineRule="exact"/>
        <w:rPr>
          <w:color w:val="000000"/>
          <w:sz w:val="36"/>
        </w:rPr>
      </w:pPr>
    </w:p>
    <w:p w14:paraId="2DCFBD6F">
      <w:pPr>
        <w:spacing w:line="360" w:lineRule="auto"/>
        <w:ind w:firstLine="300"/>
        <w:jc w:val="center"/>
        <w:rPr>
          <w:rFonts w:ascii="微软雅黑" w:hAnsi="微软雅黑" w:eastAsia="微软雅黑" w:cs="微软雅黑"/>
          <w:sz w:val="30"/>
          <w:szCs w:val="30"/>
        </w:rPr>
      </w:pPr>
      <w:r>
        <w:rPr>
          <w:rFonts w:hint="eastAsia" w:ascii="微软雅黑" w:hAnsi="微软雅黑" w:eastAsia="微软雅黑" w:cs="微软雅黑"/>
          <w:sz w:val="30"/>
          <w:szCs w:val="30"/>
        </w:rPr>
        <w:t>目    录</w:t>
      </w:r>
    </w:p>
    <w:p w14:paraId="1A805C75">
      <w:pPr>
        <w:spacing w:line="360" w:lineRule="auto"/>
        <w:rPr>
          <w:rFonts w:ascii="微软雅黑" w:hAnsi="微软雅黑" w:eastAsia="微软雅黑" w:cs="微软雅黑"/>
          <w:szCs w:val="21"/>
        </w:rPr>
      </w:pPr>
      <w:r>
        <w:rPr>
          <w:rFonts w:hint="eastAsia" w:ascii="微软雅黑" w:hAnsi="微软雅黑" w:eastAsia="微软雅黑" w:cs="微软雅黑"/>
          <w:szCs w:val="21"/>
        </w:rPr>
        <w:t>一、法定代表人身份证明书</w:t>
      </w:r>
    </w:p>
    <w:p w14:paraId="06BAC585">
      <w:pPr>
        <w:spacing w:line="360" w:lineRule="auto"/>
        <w:rPr>
          <w:rFonts w:ascii="微软雅黑" w:hAnsi="微软雅黑" w:eastAsia="微软雅黑" w:cs="微软雅黑"/>
          <w:szCs w:val="21"/>
        </w:rPr>
      </w:pPr>
      <w:r>
        <w:rPr>
          <w:rFonts w:hint="eastAsia" w:ascii="微软雅黑" w:hAnsi="微软雅黑" w:eastAsia="微软雅黑" w:cs="微软雅黑"/>
          <w:szCs w:val="21"/>
        </w:rPr>
        <w:t>二、投标单位的资格证明材料</w:t>
      </w:r>
    </w:p>
    <w:p w14:paraId="79C8F5EC">
      <w:pPr>
        <w:spacing w:line="360" w:lineRule="auto"/>
        <w:rPr>
          <w:rFonts w:ascii="微软雅黑" w:hAnsi="微软雅黑" w:eastAsia="微软雅黑" w:cs="微软雅黑"/>
          <w:szCs w:val="21"/>
        </w:rPr>
      </w:pPr>
      <w:r>
        <w:rPr>
          <w:rFonts w:hint="eastAsia" w:ascii="微软雅黑" w:hAnsi="微软雅黑" w:eastAsia="微软雅黑" w:cs="微软雅黑"/>
          <w:szCs w:val="21"/>
        </w:rPr>
        <w:t>三、投标文件签署授权委托书</w:t>
      </w:r>
    </w:p>
    <w:p w14:paraId="2F02DCE6">
      <w:pPr>
        <w:spacing w:line="360" w:lineRule="auto"/>
        <w:rPr>
          <w:rFonts w:ascii="微软雅黑" w:hAnsi="微软雅黑" w:eastAsia="微软雅黑" w:cs="微软雅黑"/>
          <w:szCs w:val="21"/>
        </w:rPr>
      </w:pPr>
      <w:r>
        <w:rPr>
          <w:rFonts w:hint="eastAsia" w:ascii="微软雅黑" w:hAnsi="微软雅黑" w:eastAsia="微软雅黑" w:cs="微软雅黑"/>
          <w:szCs w:val="21"/>
        </w:rPr>
        <w:t>四、投标函</w:t>
      </w:r>
    </w:p>
    <w:p w14:paraId="78AAC102">
      <w:pPr>
        <w:spacing w:line="360" w:lineRule="auto"/>
        <w:rPr>
          <w:rFonts w:ascii="微软雅黑" w:hAnsi="微软雅黑" w:eastAsia="微软雅黑" w:cs="微软雅黑"/>
          <w:szCs w:val="21"/>
        </w:rPr>
      </w:pPr>
      <w:r>
        <w:rPr>
          <w:rFonts w:hint="eastAsia" w:ascii="微软雅黑" w:hAnsi="微软雅黑" w:eastAsia="微软雅黑" w:cs="微软雅黑"/>
          <w:szCs w:val="21"/>
        </w:rPr>
        <w:t>五、投标承诺书</w:t>
      </w:r>
    </w:p>
    <w:p w14:paraId="175D880D">
      <w:pPr>
        <w:spacing w:line="360" w:lineRule="exact"/>
        <w:ind w:firstLine="280"/>
        <w:rPr>
          <w:rFonts w:ascii="微软雅黑" w:hAnsi="微软雅黑" w:eastAsia="微软雅黑" w:cs="微软雅黑"/>
          <w:sz w:val="28"/>
          <w:szCs w:val="28"/>
        </w:rPr>
      </w:pPr>
    </w:p>
    <w:p w14:paraId="6D65096D">
      <w:pPr>
        <w:spacing w:line="360" w:lineRule="exact"/>
        <w:ind w:firstLine="280"/>
        <w:rPr>
          <w:rFonts w:ascii="微软雅黑" w:hAnsi="微软雅黑" w:eastAsia="微软雅黑" w:cs="微软雅黑"/>
          <w:sz w:val="28"/>
          <w:szCs w:val="28"/>
        </w:rPr>
      </w:pPr>
    </w:p>
    <w:p w14:paraId="667B1A12">
      <w:pPr>
        <w:spacing w:line="360" w:lineRule="exact"/>
        <w:ind w:firstLine="280"/>
        <w:rPr>
          <w:rFonts w:ascii="微软雅黑" w:hAnsi="微软雅黑" w:eastAsia="微软雅黑" w:cs="微软雅黑"/>
          <w:sz w:val="28"/>
          <w:szCs w:val="28"/>
        </w:rPr>
      </w:pPr>
    </w:p>
    <w:p w14:paraId="587E6914"/>
    <w:p w14:paraId="7B7FCDA6">
      <w:pPr>
        <w:pStyle w:val="5"/>
        <w:widowControl/>
        <w:numPr>
          <w:ilvl w:val="2"/>
          <w:numId w:val="0"/>
        </w:numPr>
        <w:tabs>
          <w:tab w:val="left" w:pos="720"/>
        </w:tabs>
        <w:spacing w:before="120" w:after="120" w:line="360" w:lineRule="exact"/>
        <w:ind w:left="720" w:hanging="720"/>
        <w:jc w:val="center"/>
        <w:rPr>
          <w:rFonts w:ascii="微软雅黑" w:hAnsi="微软雅黑" w:eastAsia="微软雅黑" w:cs="微软雅黑"/>
          <w:color w:val="000000"/>
          <w:sz w:val="30"/>
          <w:szCs w:val="30"/>
        </w:rPr>
      </w:pPr>
      <w:r>
        <w:rPr>
          <w:rFonts w:hint="eastAsia"/>
          <w:color w:val="000000"/>
        </w:rPr>
        <w:br w:type="page"/>
      </w:r>
      <w:r>
        <w:rPr>
          <w:rFonts w:hint="eastAsia" w:ascii="微软雅黑" w:hAnsi="微软雅黑" w:eastAsia="微软雅黑" w:cs="微软雅黑"/>
          <w:color w:val="000000"/>
          <w:sz w:val="30"/>
          <w:szCs w:val="30"/>
        </w:rPr>
        <w:t>一、法定代表人身份证明书</w:t>
      </w:r>
    </w:p>
    <w:p w14:paraId="60D694EC">
      <w:pPr>
        <w:spacing w:line="360" w:lineRule="exact"/>
        <w:jc w:val="center"/>
        <w:rPr>
          <w:rFonts w:ascii="微软雅黑" w:hAnsi="微软雅黑" w:eastAsia="微软雅黑" w:cs="微软雅黑"/>
          <w:b/>
          <w:color w:val="000000"/>
          <w:szCs w:val="21"/>
        </w:rPr>
      </w:pPr>
    </w:p>
    <w:p w14:paraId="0013742A">
      <w:pPr>
        <w:spacing w:line="360" w:lineRule="exact"/>
        <w:jc w:val="center"/>
        <w:rPr>
          <w:rFonts w:ascii="微软雅黑" w:hAnsi="微软雅黑" w:eastAsia="微软雅黑" w:cs="微软雅黑"/>
          <w:b/>
          <w:color w:val="000000"/>
          <w:szCs w:val="21"/>
        </w:rPr>
      </w:pPr>
    </w:p>
    <w:p w14:paraId="7F118FA2">
      <w:pPr>
        <w:spacing w:line="360" w:lineRule="exact"/>
        <w:rPr>
          <w:rFonts w:ascii="微软雅黑" w:hAnsi="微软雅黑" w:eastAsia="微软雅黑" w:cs="微软雅黑"/>
          <w:b/>
          <w:color w:val="000000"/>
          <w:szCs w:val="21"/>
        </w:rPr>
      </w:pPr>
    </w:p>
    <w:p w14:paraId="57EC29B1">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单位名称：</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49C4F27F">
      <w:pPr>
        <w:spacing w:line="360" w:lineRule="exact"/>
        <w:ind w:firstLine="210"/>
        <w:rPr>
          <w:rFonts w:ascii="微软雅黑" w:hAnsi="微软雅黑" w:eastAsia="微软雅黑" w:cs="微软雅黑"/>
          <w:color w:val="000000"/>
          <w:szCs w:val="21"/>
        </w:rPr>
      </w:pPr>
    </w:p>
    <w:p w14:paraId="015F74BE">
      <w:pPr>
        <w:spacing w:line="360" w:lineRule="exact"/>
        <w:ind w:firstLine="210"/>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单位性质：</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41592F8D">
      <w:pPr>
        <w:spacing w:line="360" w:lineRule="exact"/>
        <w:ind w:firstLine="210"/>
        <w:rPr>
          <w:rFonts w:ascii="微软雅黑" w:hAnsi="微软雅黑" w:eastAsia="微软雅黑" w:cs="微软雅黑"/>
          <w:color w:val="000000"/>
          <w:szCs w:val="21"/>
        </w:rPr>
      </w:pPr>
    </w:p>
    <w:p w14:paraId="64F03D66">
      <w:pPr>
        <w:spacing w:line="360" w:lineRule="exact"/>
        <w:ind w:firstLine="210"/>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地    址：</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52F68B18">
      <w:pPr>
        <w:spacing w:line="360" w:lineRule="exact"/>
        <w:ind w:firstLine="210"/>
        <w:rPr>
          <w:rFonts w:ascii="微软雅黑" w:hAnsi="微软雅黑" w:eastAsia="微软雅黑" w:cs="微软雅黑"/>
          <w:color w:val="000000"/>
          <w:szCs w:val="21"/>
        </w:rPr>
      </w:pPr>
    </w:p>
    <w:p w14:paraId="7BC53446">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成立时间：</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年</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日</w:t>
      </w:r>
    </w:p>
    <w:p w14:paraId="0CBF1499">
      <w:pPr>
        <w:spacing w:line="360" w:lineRule="exact"/>
        <w:ind w:firstLine="210"/>
        <w:rPr>
          <w:rFonts w:ascii="微软雅黑" w:hAnsi="微软雅黑" w:eastAsia="微软雅黑" w:cs="微软雅黑"/>
          <w:color w:val="000000"/>
          <w:szCs w:val="21"/>
        </w:rPr>
      </w:pPr>
    </w:p>
    <w:p w14:paraId="777FB5FC">
      <w:pPr>
        <w:spacing w:line="360" w:lineRule="exact"/>
        <w:ind w:firstLine="210"/>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经营期限：</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p>
    <w:p w14:paraId="4213EC29">
      <w:pPr>
        <w:spacing w:line="360" w:lineRule="exact"/>
        <w:ind w:firstLine="210"/>
        <w:rPr>
          <w:rFonts w:ascii="微软雅黑" w:hAnsi="微软雅黑" w:eastAsia="微软雅黑" w:cs="微软雅黑"/>
          <w:color w:val="000000"/>
          <w:szCs w:val="21"/>
        </w:rPr>
      </w:pPr>
    </w:p>
    <w:p w14:paraId="3B52F245">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姓    名：</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 xml:space="preserve"> 性别：</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年龄：</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 xml:space="preserve"> 职务：</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p>
    <w:p w14:paraId="29C7B0A8">
      <w:pPr>
        <w:spacing w:line="360" w:lineRule="exact"/>
        <w:ind w:firstLine="210"/>
        <w:rPr>
          <w:rFonts w:hint="eastAsia" w:ascii="微软雅黑" w:hAnsi="微软雅黑" w:eastAsia="微软雅黑" w:cs="微软雅黑"/>
          <w:color w:val="000000"/>
          <w:szCs w:val="21"/>
        </w:rPr>
      </w:pPr>
    </w:p>
    <w:p w14:paraId="1FE3B2D9">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系</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的法定代表人。</w:t>
      </w:r>
    </w:p>
    <w:p w14:paraId="6AC35C2A">
      <w:pPr>
        <w:spacing w:line="360" w:lineRule="exact"/>
        <w:ind w:firstLine="210"/>
        <w:rPr>
          <w:rFonts w:ascii="微软雅黑" w:hAnsi="微软雅黑" w:eastAsia="微软雅黑" w:cs="微软雅黑"/>
          <w:color w:val="000000"/>
          <w:szCs w:val="21"/>
        </w:rPr>
      </w:pPr>
    </w:p>
    <w:p w14:paraId="75459329">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特此证明。</w:t>
      </w:r>
    </w:p>
    <w:p w14:paraId="3CDBD2F1">
      <w:pPr>
        <w:tabs>
          <w:tab w:val="left" w:pos="720"/>
          <w:tab w:val="left" w:pos="900"/>
        </w:tabs>
        <w:spacing w:line="360" w:lineRule="exact"/>
        <w:ind w:firstLine="420" w:firstLineChars="200"/>
        <w:rPr>
          <w:rFonts w:ascii="微软雅黑" w:hAnsi="微软雅黑" w:eastAsia="微软雅黑" w:cs="微软雅黑"/>
          <w:color w:val="000000"/>
          <w:szCs w:val="21"/>
        </w:rPr>
      </w:pPr>
    </w:p>
    <w:p w14:paraId="3077DD44">
      <w:pPr>
        <w:tabs>
          <w:tab w:val="left" w:pos="720"/>
          <w:tab w:val="left" w:pos="900"/>
        </w:tabs>
        <w:spacing w:line="360" w:lineRule="exact"/>
        <w:ind w:firstLine="420" w:firstLineChars="200"/>
        <w:rPr>
          <w:rFonts w:ascii="微软雅黑" w:hAnsi="微软雅黑" w:eastAsia="微软雅黑" w:cs="微软雅黑"/>
          <w:color w:val="000000"/>
          <w:szCs w:val="21"/>
        </w:rPr>
      </w:pPr>
    </w:p>
    <w:p w14:paraId="6E782B6B">
      <w:pPr>
        <w:tabs>
          <w:tab w:val="left" w:pos="720"/>
          <w:tab w:val="left" w:pos="900"/>
        </w:tabs>
        <w:spacing w:line="360" w:lineRule="exact"/>
        <w:ind w:firstLine="3990" w:firstLineChars="1900"/>
        <w:rPr>
          <w:rFonts w:ascii="微软雅黑" w:hAnsi="微软雅黑" w:eastAsia="微软雅黑" w:cs="微软雅黑"/>
          <w:color w:val="000000"/>
          <w:szCs w:val="21"/>
        </w:rPr>
      </w:pPr>
    </w:p>
    <w:p w14:paraId="19FC85E0">
      <w:pPr>
        <w:tabs>
          <w:tab w:val="left" w:pos="720"/>
          <w:tab w:val="left" w:pos="900"/>
        </w:tabs>
        <w:spacing w:line="360" w:lineRule="exact"/>
        <w:ind w:firstLine="3990" w:firstLineChars="1900"/>
        <w:rPr>
          <w:rFonts w:ascii="微软雅黑" w:hAnsi="微软雅黑" w:eastAsia="微软雅黑" w:cs="微软雅黑"/>
          <w:color w:val="000000"/>
          <w:szCs w:val="21"/>
        </w:rPr>
      </w:pPr>
    </w:p>
    <w:p w14:paraId="14821803">
      <w:pPr>
        <w:tabs>
          <w:tab w:val="left" w:pos="720"/>
          <w:tab w:val="left" w:pos="900"/>
        </w:tabs>
        <w:spacing w:line="360" w:lineRule="exact"/>
        <w:ind w:firstLine="3570" w:firstLineChars="1700"/>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投标人：</w:t>
      </w:r>
      <w:r>
        <w:rPr>
          <w:rFonts w:hint="eastAsia" w:ascii="微软雅黑" w:hAnsi="微软雅黑" w:eastAsia="微软雅黑" w:cs="微软雅黑"/>
          <w:color w:val="000000"/>
          <w:szCs w:val="21"/>
          <w:u w:val="single"/>
        </w:rPr>
        <w:t xml:space="preserve">                      （盖公章）</w:t>
      </w:r>
    </w:p>
    <w:p w14:paraId="00FEB881">
      <w:pPr>
        <w:tabs>
          <w:tab w:val="left" w:pos="720"/>
          <w:tab w:val="left" w:pos="900"/>
        </w:tabs>
        <w:spacing w:line="360" w:lineRule="exact"/>
        <w:ind w:firstLine="3570" w:firstLineChars="1700"/>
        <w:rPr>
          <w:rFonts w:ascii="微软雅黑" w:hAnsi="微软雅黑" w:eastAsia="微软雅黑" w:cs="微软雅黑"/>
          <w:szCs w:val="21"/>
        </w:rPr>
      </w:pPr>
      <w:r>
        <w:rPr>
          <w:rFonts w:hint="eastAsia" w:ascii="微软雅黑" w:hAnsi="微软雅黑" w:eastAsia="微软雅黑" w:cs="微软雅黑"/>
          <w:color w:val="000000"/>
          <w:szCs w:val="21"/>
        </w:rPr>
        <w:t>日    期：</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年</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日</w:t>
      </w:r>
    </w:p>
    <w:p w14:paraId="495D7661">
      <w:pPr>
        <w:pStyle w:val="5"/>
        <w:spacing w:line="360" w:lineRule="exact"/>
        <w:rPr>
          <w:rFonts w:ascii="微软雅黑" w:hAnsi="微软雅黑" w:eastAsia="微软雅黑" w:cs="微软雅黑"/>
          <w:color w:val="000000"/>
          <w:sz w:val="21"/>
          <w:szCs w:val="21"/>
        </w:rPr>
      </w:pPr>
    </w:p>
    <w:p w14:paraId="5BD562A6">
      <w:pPr>
        <w:rPr>
          <w:rFonts w:ascii="微软雅黑" w:hAnsi="微软雅黑" w:eastAsia="微软雅黑" w:cs="微软雅黑"/>
          <w:szCs w:val="21"/>
        </w:rPr>
      </w:pPr>
    </w:p>
    <w:p w14:paraId="46957E6B">
      <w:pPr>
        <w:pStyle w:val="5"/>
        <w:spacing w:line="360" w:lineRule="exact"/>
        <w:jc w:val="center"/>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br w:type="page"/>
      </w:r>
      <w:r>
        <w:rPr>
          <w:rFonts w:hint="eastAsia" w:ascii="微软雅黑" w:hAnsi="微软雅黑" w:eastAsia="微软雅黑" w:cs="微软雅黑"/>
          <w:color w:val="000000"/>
          <w:sz w:val="30"/>
          <w:szCs w:val="30"/>
        </w:rPr>
        <w:t>二、投标单位资格证明材料</w:t>
      </w:r>
    </w:p>
    <w:p w14:paraId="2D6E009C">
      <w:pPr>
        <w:spacing w:line="360" w:lineRule="exact"/>
        <w:rPr>
          <w:rFonts w:ascii="微软雅黑" w:hAnsi="微软雅黑" w:eastAsia="微软雅黑" w:cs="微软雅黑"/>
          <w:color w:val="000000"/>
          <w:szCs w:val="21"/>
        </w:rPr>
      </w:pPr>
      <w:r>
        <w:rPr>
          <w:rFonts w:hint="eastAsia" w:ascii="微软雅黑" w:hAnsi="微软雅黑" w:eastAsia="微软雅黑" w:cs="微软雅黑"/>
          <w:szCs w:val="21"/>
        </w:rPr>
        <w:t>1、</w:t>
      </w:r>
      <w:r>
        <w:rPr>
          <w:rFonts w:hint="eastAsia" w:ascii="微软雅黑" w:hAnsi="微软雅黑" w:eastAsia="微软雅黑" w:cs="微软雅黑"/>
          <w:color w:val="000000"/>
          <w:szCs w:val="21"/>
        </w:rPr>
        <w:t xml:space="preserve">营业执照  </w:t>
      </w:r>
    </w:p>
    <w:p w14:paraId="00AB069B">
      <w:pPr>
        <w:numPr>
          <w:ilvl w:val="0"/>
          <w:numId w:val="7"/>
        </w:numPr>
        <w:spacing w:line="360" w:lineRule="exact"/>
        <w:rPr>
          <w:rFonts w:ascii="微软雅黑" w:hAnsi="微软雅黑" w:eastAsia="微软雅黑" w:cs="微软雅黑"/>
          <w:color w:val="000000"/>
          <w:szCs w:val="21"/>
        </w:rPr>
      </w:pPr>
      <w:r>
        <w:rPr>
          <w:rFonts w:hint="eastAsia" w:ascii="微软雅黑" w:hAnsi="微软雅黑" w:eastAsia="微软雅黑" w:cs="微软雅黑"/>
          <w:color w:val="000000"/>
          <w:szCs w:val="21"/>
        </w:rPr>
        <w:t>开户行许可证</w:t>
      </w:r>
    </w:p>
    <w:p w14:paraId="5C050DB6">
      <w:pPr>
        <w:numPr>
          <w:ilvl w:val="0"/>
          <w:numId w:val="7"/>
        </w:numPr>
        <w:spacing w:line="360" w:lineRule="exact"/>
        <w:rPr>
          <w:rFonts w:ascii="微软雅黑" w:hAnsi="微软雅黑" w:eastAsia="微软雅黑" w:cs="微软雅黑"/>
          <w:color w:val="000000"/>
          <w:szCs w:val="21"/>
        </w:rPr>
      </w:pPr>
      <w:r>
        <w:rPr>
          <w:rFonts w:hint="eastAsia" w:ascii="微软雅黑" w:hAnsi="微软雅黑" w:eastAsia="微软雅黑" w:cs="微软雅黑"/>
          <w:color w:val="000000"/>
          <w:szCs w:val="21"/>
        </w:rPr>
        <w:t>资质证书（包含但不局限于以往合作案例合同、其它项目案列）</w:t>
      </w:r>
    </w:p>
    <w:p w14:paraId="546ECB41">
      <w:pPr>
        <w:spacing w:line="360" w:lineRule="exact"/>
        <w:rPr>
          <w:rFonts w:ascii="微软雅黑" w:hAnsi="微软雅黑" w:eastAsia="微软雅黑" w:cs="微软雅黑"/>
          <w:color w:val="000000"/>
          <w:szCs w:val="21"/>
        </w:rPr>
      </w:pPr>
    </w:p>
    <w:p w14:paraId="4B647FF7">
      <w:pPr>
        <w:pStyle w:val="5"/>
        <w:spacing w:line="360" w:lineRule="exact"/>
        <w:jc w:val="center"/>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br w:type="page"/>
      </w:r>
      <w:r>
        <w:rPr>
          <w:rFonts w:hint="eastAsia" w:ascii="微软雅黑" w:hAnsi="微软雅黑" w:eastAsia="微软雅黑" w:cs="微软雅黑"/>
          <w:color w:val="000000"/>
          <w:sz w:val="30"/>
          <w:szCs w:val="30"/>
        </w:rPr>
        <w:t>三、投标文件签署授权委托书</w:t>
      </w:r>
    </w:p>
    <w:p w14:paraId="6654AE29">
      <w:pPr>
        <w:spacing w:after="156" w:line="360" w:lineRule="exact"/>
        <w:rPr>
          <w:rFonts w:ascii="微软雅黑" w:hAnsi="微软雅黑" w:eastAsia="微软雅黑" w:cs="微软雅黑"/>
          <w:b/>
          <w:color w:val="000000"/>
          <w:szCs w:val="21"/>
        </w:rPr>
      </w:pPr>
    </w:p>
    <w:p w14:paraId="693D54EE">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本授权委托书声明：我</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（姓名）系</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的法定代表人，现授权委托</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的</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为我公司签署本工程的投标文件的法定代表人授权委托代理人，我承认代理人全权代表我所签署的本工程的投标文件的内容。</w:t>
      </w:r>
    </w:p>
    <w:p w14:paraId="77D48B9A">
      <w:pPr>
        <w:spacing w:line="360" w:lineRule="exact"/>
        <w:ind w:firstLine="210"/>
        <w:rPr>
          <w:rFonts w:ascii="微软雅黑" w:hAnsi="微软雅黑" w:eastAsia="微软雅黑" w:cs="微软雅黑"/>
          <w:color w:val="000000"/>
          <w:szCs w:val="21"/>
        </w:rPr>
      </w:pPr>
    </w:p>
    <w:p w14:paraId="17744A5D">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代理人无转委托权，特此委托。</w:t>
      </w:r>
    </w:p>
    <w:p w14:paraId="0768FCAD">
      <w:pPr>
        <w:spacing w:line="360" w:lineRule="exact"/>
        <w:ind w:left="1260"/>
        <w:rPr>
          <w:rFonts w:ascii="微软雅黑" w:hAnsi="微软雅黑" w:eastAsia="微软雅黑" w:cs="微软雅黑"/>
          <w:color w:val="000000"/>
          <w:szCs w:val="21"/>
        </w:rPr>
      </w:pPr>
    </w:p>
    <w:p w14:paraId="6C320C6F">
      <w:pPr>
        <w:spacing w:line="360" w:lineRule="exact"/>
        <w:ind w:left="1260"/>
        <w:rPr>
          <w:rFonts w:ascii="微软雅黑" w:hAnsi="微软雅黑" w:eastAsia="微软雅黑" w:cs="微软雅黑"/>
          <w:color w:val="000000"/>
          <w:szCs w:val="21"/>
        </w:rPr>
      </w:pPr>
    </w:p>
    <w:p w14:paraId="3A2C50F1">
      <w:pPr>
        <w:spacing w:line="360" w:lineRule="exact"/>
        <w:ind w:left="1260"/>
        <w:rPr>
          <w:rFonts w:ascii="微软雅黑" w:hAnsi="微软雅黑" w:eastAsia="微软雅黑" w:cs="微软雅黑"/>
          <w:color w:val="000000"/>
          <w:szCs w:val="21"/>
        </w:rPr>
      </w:pPr>
    </w:p>
    <w:p w14:paraId="1D05C515">
      <w:pPr>
        <w:spacing w:line="360" w:lineRule="exact"/>
        <w:ind w:left="1260"/>
        <w:rPr>
          <w:rFonts w:ascii="微软雅黑" w:hAnsi="微软雅黑" w:eastAsia="微软雅黑" w:cs="微软雅黑"/>
          <w:color w:val="000000"/>
          <w:szCs w:val="21"/>
        </w:rPr>
      </w:pPr>
    </w:p>
    <w:p w14:paraId="199EFC90">
      <w:pPr>
        <w:spacing w:line="360" w:lineRule="exact"/>
        <w:ind w:left="1260"/>
        <w:rPr>
          <w:rFonts w:ascii="微软雅黑" w:hAnsi="微软雅黑" w:eastAsia="微软雅黑" w:cs="微软雅黑"/>
          <w:color w:val="000000"/>
          <w:szCs w:val="21"/>
        </w:rPr>
      </w:pPr>
    </w:p>
    <w:p w14:paraId="1962F350">
      <w:pPr>
        <w:spacing w:line="360" w:lineRule="exact"/>
        <w:ind w:left="1260"/>
        <w:rPr>
          <w:rFonts w:ascii="微软雅黑" w:hAnsi="微软雅黑" w:eastAsia="微软雅黑" w:cs="微软雅黑"/>
          <w:color w:val="000000"/>
          <w:szCs w:val="21"/>
        </w:rPr>
      </w:pPr>
    </w:p>
    <w:p w14:paraId="5639F326">
      <w:pPr>
        <w:spacing w:line="360" w:lineRule="exact"/>
        <w:ind w:left="1260"/>
        <w:rPr>
          <w:rFonts w:ascii="微软雅黑" w:hAnsi="微软雅黑" w:eastAsia="微软雅黑" w:cs="微软雅黑"/>
          <w:color w:val="000000"/>
          <w:szCs w:val="21"/>
        </w:rPr>
      </w:pPr>
    </w:p>
    <w:p w14:paraId="48FA9234">
      <w:pPr>
        <w:spacing w:line="360" w:lineRule="exact"/>
        <w:ind w:left="1260"/>
        <w:rPr>
          <w:rFonts w:ascii="微软雅黑" w:hAnsi="微软雅黑" w:eastAsia="微软雅黑" w:cs="微软雅黑"/>
          <w:color w:val="000000"/>
          <w:szCs w:val="21"/>
        </w:rPr>
      </w:pPr>
    </w:p>
    <w:p w14:paraId="509B350F">
      <w:pPr>
        <w:spacing w:line="360" w:lineRule="exact"/>
        <w:ind w:left="1260"/>
        <w:rPr>
          <w:rFonts w:ascii="微软雅黑" w:hAnsi="微软雅黑" w:eastAsia="微软雅黑" w:cs="微软雅黑"/>
          <w:color w:val="000000"/>
          <w:szCs w:val="21"/>
        </w:rPr>
      </w:pPr>
    </w:p>
    <w:p w14:paraId="2966AD96">
      <w:pPr>
        <w:spacing w:line="360" w:lineRule="exact"/>
        <w:ind w:left="1260"/>
        <w:rPr>
          <w:rFonts w:ascii="微软雅黑" w:hAnsi="微软雅黑" w:eastAsia="微软雅黑" w:cs="微软雅黑"/>
          <w:color w:val="000000"/>
          <w:szCs w:val="21"/>
        </w:rPr>
      </w:pPr>
    </w:p>
    <w:p w14:paraId="4A09F896">
      <w:pPr>
        <w:spacing w:line="360" w:lineRule="exact"/>
        <w:ind w:firstLine="630" w:firstLineChars="300"/>
        <w:jc w:val="center"/>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 xml:space="preserve">   代理人：</w:t>
      </w:r>
      <w:r>
        <w:rPr>
          <w:rFonts w:hint="eastAsia" w:ascii="微软雅黑" w:hAnsi="微软雅黑" w:eastAsia="微软雅黑" w:cs="微软雅黑"/>
          <w:color w:val="000000"/>
          <w:szCs w:val="21"/>
          <w:u w:val="single"/>
        </w:rPr>
        <w:t xml:space="preserve">（签字）       </w:t>
      </w:r>
      <w:r>
        <w:rPr>
          <w:rFonts w:hint="eastAsia" w:ascii="微软雅黑" w:hAnsi="微软雅黑" w:eastAsia="微软雅黑" w:cs="微软雅黑"/>
          <w:color w:val="000000"/>
          <w:szCs w:val="21"/>
        </w:rPr>
        <w:t>性别 ：</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年龄：_______</w:t>
      </w:r>
    </w:p>
    <w:p w14:paraId="17210AC5">
      <w:pPr>
        <w:spacing w:line="360" w:lineRule="exact"/>
        <w:ind w:left="2699"/>
        <w:rPr>
          <w:rFonts w:ascii="微软雅黑" w:hAnsi="微软雅黑" w:eastAsia="微软雅黑" w:cs="微软雅黑"/>
          <w:color w:val="000000"/>
          <w:szCs w:val="21"/>
        </w:rPr>
      </w:pPr>
    </w:p>
    <w:p w14:paraId="7C42BBDF">
      <w:pPr>
        <w:spacing w:line="360" w:lineRule="exact"/>
        <w:ind w:left="1680" w:leftChars="800" w:firstLine="630" w:firstLineChars="300"/>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身份证号码：</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职务：</w:t>
      </w:r>
      <w:r>
        <w:rPr>
          <w:rFonts w:hint="eastAsia" w:ascii="微软雅黑" w:hAnsi="微软雅黑" w:eastAsia="微软雅黑" w:cs="微软雅黑"/>
          <w:color w:val="000000"/>
          <w:szCs w:val="21"/>
          <w:u w:val="single"/>
        </w:rPr>
        <w:t xml:space="preserve">                </w:t>
      </w:r>
    </w:p>
    <w:p w14:paraId="5B0A19A8">
      <w:pPr>
        <w:spacing w:line="360" w:lineRule="exact"/>
        <w:ind w:left="2699"/>
        <w:rPr>
          <w:rFonts w:ascii="微软雅黑" w:hAnsi="微软雅黑" w:eastAsia="微软雅黑" w:cs="微软雅黑"/>
          <w:color w:val="000000"/>
          <w:szCs w:val="21"/>
        </w:rPr>
      </w:pPr>
    </w:p>
    <w:p w14:paraId="0328819F">
      <w:pPr>
        <w:spacing w:line="360" w:lineRule="exact"/>
        <w:ind w:left="1680" w:leftChars="800" w:firstLine="630" w:firstLineChars="300"/>
        <w:rPr>
          <w:rFonts w:ascii="微软雅黑" w:hAnsi="微软雅黑" w:eastAsia="微软雅黑" w:cs="微软雅黑"/>
          <w:color w:val="000000"/>
          <w:szCs w:val="21"/>
        </w:rPr>
      </w:pPr>
      <w:r>
        <w:rPr>
          <w:rFonts w:hint="eastAsia" w:ascii="微软雅黑" w:hAnsi="微软雅黑" w:eastAsia="微软雅黑" w:cs="微软雅黑"/>
          <w:color w:val="000000"/>
          <w:szCs w:val="21"/>
        </w:rPr>
        <w:t>投标人：</w:t>
      </w:r>
      <w:r>
        <w:rPr>
          <w:rFonts w:hint="eastAsia" w:ascii="微软雅黑" w:hAnsi="微软雅黑" w:eastAsia="微软雅黑" w:cs="微软雅黑"/>
          <w:color w:val="000000"/>
          <w:szCs w:val="21"/>
          <w:u w:val="single"/>
        </w:rPr>
        <w:t xml:space="preserve">                                      （盖章）</w:t>
      </w:r>
    </w:p>
    <w:p w14:paraId="51FDA7DA">
      <w:pPr>
        <w:spacing w:line="360" w:lineRule="exact"/>
        <w:ind w:left="2699"/>
        <w:rPr>
          <w:rFonts w:ascii="微软雅黑" w:hAnsi="微软雅黑" w:eastAsia="微软雅黑" w:cs="微软雅黑"/>
          <w:color w:val="000000"/>
          <w:szCs w:val="21"/>
        </w:rPr>
      </w:pPr>
    </w:p>
    <w:p w14:paraId="3218F21F">
      <w:pPr>
        <w:spacing w:line="360" w:lineRule="exact"/>
        <w:ind w:left="1680" w:leftChars="800" w:firstLine="630" w:firstLineChars="300"/>
        <w:rPr>
          <w:rFonts w:ascii="微软雅黑" w:hAnsi="微软雅黑" w:eastAsia="微软雅黑" w:cs="微软雅黑"/>
          <w:color w:val="000000"/>
          <w:szCs w:val="21"/>
        </w:rPr>
      </w:pPr>
      <w:r>
        <w:rPr>
          <w:rFonts w:hint="eastAsia" w:ascii="微软雅黑" w:hAnsi="微软雅黑" w:eastAsia="微软雅黑" w:cs="微软雅黑"/>
          <w:color w:val="000000"/>
          <w:szCs w:val="21"/>
        </w:rPr>
        <w:t>法定代表人：</w:t>
      </w:r>
      <w:r>
        <w:rPr>
          <w:rFonts w:hint="eastAsia" w:ascii="微软雅黑" w:hAnsi="微软雅黑" w:eastAsia="微软雅黑" w:cs="微软雅黑"/>
          <w:color w:val="000000"/>
          <w:szCs w:val="21"/>
          <w:u w:val="single"/>
        </w:rPr>
        <w:t xml:space="preserve">                            （签字或盖章）</w:t>
      </w:r>
    </w:p>
    <w:p w14:paraId="40157525">
      <w:pPr>
        <w:spacing w:line="360" w:lineRule="exact"/>
        <w:ind w:left="2699"/>
        <w:rPr>
          <w:rFonts w:ascii="微软雅黑" w:hAnsi="微软雅黑" w:eastAsia="微软雅黑" w:cs="微软雅黑"/>
          <w:color w:val="000000"/>
          <w:szCs w:val="21"/>
        </w:rPr>
      </w:pPr>
    </w:p>
    <w:p w14:paraId="0D3F39EB">
      <w:pPr>
        <w:spacing w:line="360" w:lineRule="exact"/>
        <w:ind w:left="2832" w:leftChars="1349" w:firstLine="2100" w:firstLineChars="1000"/>
        <w:rPr>
          <w:rFonts w:ascii="微软雅黑" w:hAnsi="微软雅黑" w:eastAsia="微软雅黑" w:cs="微软雅黑"/>
          <w:color w:val="000000"/>
          <w:szCs w:val="21"/>
        </w:rPr>
      </w:pPr>
    </w:p>
    <w:p w14:paraId="1FD63EE4">
      <w:pPr>
        <w:spacing w:line="360" w:lineRule="exact"/>
        <w:ind w:left="2832" w:leftChars="1349" w:firstLine="2100" w:firstLineChars="1000"/>
        <w:rPr>
          <w:rFonts w:ascii="微软雅黑" w:hAnsi="微软雅黑" w:eastAsia="微软雅黑" w:cs="微软雅黑"/>
          <w:color w:val="000000"/>
          <w:szCs w:val="21"/>
        </w:rPr>
      </w:pPr>
    </w:p>
    <w:p w14:paraId="2D48BC17">
      <w:pPr>
        <w:spacing w:line="360" w:lineRule="exact"/>
        <w:ind w:left="2832" w:leftChars="1349"/>
        <w:jc w:val="right"/>
        <w:rPr>
          <w:rFonts w:ascii="微软雅黑" w:hAnsi="微软雅黑" w:eastAsia="微软雅黑" w:cs="微软雅黑"/>
          <w:color w:val="000000"/>
          <w:szCs w:val="21"/>
        </w:rPr>
      </w:pPr>
      <w:r>
        <w:rPr>
          <w:rFonts w:hint="eastAsia" w:ascii="微软雅黑" w:hAnsi="微软雅黑" w:eastAsia="微软雅黑" w:cs="微软雅黑"/>
          <w:color w:val="000000"/>
          <w:szCs w:val="21"/>
        </w:rPr>
        <w:t>授权委托日期：</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 xml:space="preserve">年 </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月</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日</w:t>
      </w:r>
    </w:p>
    <w:p w14:paraId="1531A1A6">
      <w:pPr>
        <w:spacing w:line="360" w:lineRule="exact"/>
        <w:rPr>
          <w:rFonts w:ascii="微软雅黑" w:hAnsi="微软雅黑" w:eastAsia="微软雅黑" w:cs="微软雅黑"/>
          <w:szCs w:val="21"/>
        </w:rPr>
      </w:pPr>
    </w:p>
    <w:p w14:paraId="2E4A9118">
      <w:pPr>
        <w:pStyle w:val="5"/>
        <w:spacing w:before="0" w:after="0" w:line="360" w:lineRule="exact"/>
        <w:rPr>
          <w:rFonts w:ascii="微软雅黑" w:hAnsi="微软雅黑" w:eastAsia="微软雅黑" w:cs="微软雅黑"/>
          <w:color w:val="000000"/>
          <w:sz w:val="21"/>
          <w:szCs w:val="21"/>
        </w:rPr>
      </w:pPr>
    </w:p>
    <w:p w14:paraId="5204DCB2">
      <w:pPr>
        <w:rPr>
          <w:rFonts w:ascii="微软雅黑" w:hAnsi="微软雅黑" w:eastAsia="微软雅黑" w:cs="微软雅黑"/>
          <w:szCs w:val="21"/>
        </w:rPr>
      </w:pPr>
    </w:p>
    <w:p w14:paraId="09D5619B">
      <w:pPr>
        <w:pStyle w:val="5"/>
        <w:spacing w:before="0" w:after="0" w:line="360" w:lineRule="exact"/>
        <w:jc w:val="center"/>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br w:type="page"/>
      </w:r>
      <w:r>
        <w:rPr>
          <w:rFonts w:hint="eastAsia" w:ascii="微软雅黑" w:hAnsi="微软雅黑" w:eastAsia="微软雅黑" w:cs="微软雅黑"/>
          <w:color w:val="000000"/>
          <w:sz w:val="30"/>
          <w:szCs w:val="30"/>
        </w:rPr>
        <w:t>四、投 标 函</w:t>
      </w:r>
    </w:p>
    <w:p w14:paraId="7A54F78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致：</w:t>
      </w:r>
      <w:r>
        <w:rPr>
          <w:rFonts w:hint="eastAsia" w:ascii="微软雅黑" w:hAnsi="微软雅黑" w:eastAsia="微软雅黑" w:cs="微软雅黑"/>
          <w:color w:val="000000"/>
          <w:szCs w:val="21"/>
          <w:lang w:val="en-US" w:eastAsia="zh-CN"/>
        </w:rPr>
        <w:t>嘉兴八佰伴商贸有限</w:t>
      </w:r>
      <w:r>
        <w:rPr>
          <w:rFonts w:hint="eastAsia" w:ascii="微软雅黑" w:hAnsi="微软雅黑" w:eastAsia="微软雅黑" w:cs="微软雅黑"/>
          <w:color w:val="000000"/>
          <w:szCs w:val="21"/>
        </w:rPr>
        <w:t>公司</w:t>
      </w:r>
    </w:p>
    <w:p w14:paraId="70D4507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1、根据你方</w:t>
      </w:r>
      <w:r>
        <w:rPr>
          <w:rFonts w:hint="eastAsia" w:ascii="微软雅黑" w:hAnsi="微软雅黑" w:eastAsia="微软雅黑" w:cs="微软雅黑"/>
          <w:b/>
          <w:bCs/>
          <w:color w:val="000000"/>
          <w:szCs w:val="21"/>
          <w:lang w:val="en-US" w:eastAsia="zh-CN"/>
        </w:rPr>
        <w:t>嘉兴八佰伴屋面漏水维修</w:t>
      </w:r>
      <w:r>
        <w:rPr>
          <w:rFonts w:hint="eastAsia" w:ascii="微软雅黑" w:hAnsi="微软雅黑" w:eastAsia="微软雅黑" w:cs="微软雅黑"/>
          <w:color w:val="000000"/>
          <w:szCs w:val="21"/>
        </w:rPr>
        <w:t>工程招标文件，遵照《中华人民共和国招标投标法》等有关规定，经踏勘项目现场和研究上述招标文件的投标须知、合同条款图纸、工程建设标准及其他有关文件后，我方愿以 本函第1.1至1.4条 的条件总价</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元的投标报价并按图纸、工程量清单、合同条款、工程建设标准的要求承包上述工程的施工、竣工，并承担任何质量缺陷保修责任。</w:t>
      </w:r>
    </w:p>
    <w:p w14:paraId="1E0FA5A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1.1</w:t>
      </w:r>
      <w:r>
        <w:rPr>
          <w:rFonts w:hint="eastAsia" w:ascii="微软雅黑" w:hAnsi="微软雅黑" w:eastAsia="微软雅黑" w:cs="微软雅黑"/>
          <w:b/>
          <w:color w:val="000000"/>
          <w:szCs w:val="21"/>
        </w:rPr>
        <w:t>、采用固定价格合同</w:t>
      </w:r>
      <w:r>
        <w:rPr>
          <w:rFonts w:hint="eastAsia" w:ascii="微软雅黑" w:hAnsi="微软雅黑" w:eastAsia="微软雅黑" w:cs="微软雅黑"/>
          <w:color w:val="000000"/>
          <w:szCs w:val="21"/>
        </w:rPr>
        <w:t>；</w:t>
      </w:r>
    </w:p>
    <w:p w14:paraId="25EC516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1.2、按照合同中规定的项目数量和工程产品材料价格计算造价；</w:t>
      </w:r>
    </w:p>
    <w:p w14:paraId="09C1D2D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1.3、同意主材</w:t>
      </w:r>
      <w:r>
        <w:rPr>
          <w:rFonts w:hint="eastAsia" w:ascii="微软雅黑" w:hAnsi="微软雅黑" w:eastAsia="微软雅黑" w:cs="微软雅黑"/>
          <w:b/>
          <w:color w:val="000000"/>
          <w:szCs w:val="21"/>
        </w:rPr>
        <w:t>甲控乙供方式</w:t>
      </w:r>
      <w:r>
        <w:rPr>
          <w:rFonts w:hint="eastAsia" w:ascii="微软雅黑" w:hAnsi="微软雅黑" w:eastAsia="微软雅黑" w:cs="微软雅黑"/>
          <w:color w:val="000000"/>
          <w:szCs w:val="21"/>
        </w:rPr>
        <w:t>；</w:t>
      </w:r>
    </w:p>
    <w:p w14:paraId="278B040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微软雅黑" w:hAnsi="微软雅黑" w:eastAsia="微软雅黑" w:cs="微软雅黑"/>
          <w:b/>
          <w:color w:val="000000"/>
          <w:sz w:val="28"/>
          <w:szCs w:val="28"/>
          <w:u w:val="single"/>
        </w:rPr>
      </w:pPr>
      <w:r>
        <w:rPr>
          <w:rFonts w:hint="eastAsia" w:ascii="微软雅黑" w:hAnsi="微软雅黑" w:eastAsia="微软雅黑" w:cs="微软雅黑"/>
          <w:color w:val="000000"/>
          <w:szCs w:val="21"/>
        </w:rPr>
        <w:t>1.4、本次投标拦标价</w:t>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b/>
          <w:color w:val="000000"/>
          <w:sz w:val="28"/>
          <w:szCs w:val="28"/>
          <w:u w:val="single"/>
        </w:rPr>
        <w:t xml:space="preserve">/ </w:t>
      </w:r>
    </w:p>
    <w:p w14:paraId="2C8AE05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微软雅黑" w:hAnsi="微软雅黑" w:eastAsia="微软雅黑" w:cs="微软雅黑"/>
          <w:b/>
          <w:color w:val="000000"/>
          <w:sz w:val="28"/>
          <w:szCs w:val="28"/>
          <w:u w:val="single"/>
        </w:rPr>
      </w:pPr>
      <w:r>
        <w:rPr>
          <w:rFonts w:hint="eastAsia" w:ascii="微软雅黑" w:hAnsi="微软雅黑" w:eastAsia="微软雅黑" w:cs="微软雅黑"/>
          <w:color w:val="000000"/>
          <w:szCs w:val="21"/>
          <w:lang w:val="en-US" w:eastAsia="zh-CN"/>
        </w:rPr>
        <w:t>1.5、</w:t>
      </w:r>
      <w:r>
        <w:rPr>
          <w:rFonts w:hint="eastAsia" w:ascii="微软雅黑" w:hAnsi="微软雅黑" w:eastAsia="微软雅黑" w:cs="微软雅黑"/>
          <w:color w:val="000000"/>
          <w:szCs w:val="21"/>
        </w:rPr>
        <w:t>工程量清单及报价</w:t>
      </w:r>
    </w:p>
    <w:tbl>
      <w:tblPr>
        <w:tblW w:w="10375" w:type="dxa"/>
        <w:tblInd w:w="-2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37"/>
        <w:gridCol w:w="1100"/>
        <w:gridCol w:w="2549"/>
        <w:gridCol w:w="864"/>
        <w:gridCol w:w="1175"/>
        <w:gridCol w:w="1112"/>
        <w:gridCol w:w="1213"/>
        <w:gridCol w:w="1525"/>
      </w:tblGrid>
      <w:tr w14:paraId="5B45E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80" w:hRule="atLeast"/>
        </w:trPr>
        <w:tc>
          <w:tcPr>
            <w:tcW w:w="10375" w:type="dxa"/>
            <w:gridSpan w:val="8"/>
            <w:tcBorders>
              <w:top w:val="nil"/>
              <w:left w:val="nil"/>
              <w:bottom w:val="nil"/>
              <w:right w:val="nil"/>
            </w:tcBorders>
            <w:shd w:val="clear" w:color="auto" w:fill="0070C0"/>
            <w:vAlign w:val="center"/>
          </w:tcPr>
          <w:p w14:paraId="40350EEC">
            <w:pPr>
              <w:keepNext w:val="0"/>
              <w:keepLines w:val="0"/>
              <w:widowControl/>
              <w:suppressLineNumbers w:val="0"/>
              <w:jc w:val="center"/>
              <w:textAlignment w:val="center"/>
              <w:rPr>
                <w:rFonts w:ascii="微软雅黑" w:hAnsi="微软雅黑" w:eastAsia="微软雅黑" w:cs="微软雅黑"/>
                <w:b/>
                <w:bCs/>
                <w:i w:val="0"/>
                <w:iCs w:val="0"/>
                <w:color w:val="FFFFFF"/>
                <w:sz w:val="32"/>
                <w:szCs w:val="32"/>
                <w:u w:val="none"/>
              </w:rPr>
            </w:pPr>
            <w:r>
              <w:rPr>
                <w:rFonts w:hint="eastAsia" w:ascii="微软雅黑" w:hAnsi="微软雅黑" w:eastAsia="微软雅黑" w:cs="微软雅黑"/>
                <w:b/>
                <w:bCs/>
                <w:i w:val="0"/>
                <w:iCs w:val="0"/>
                <w:color w:val="FFFFFF"/>
                <w:kern w:val="0"/>
                <w:sz w:val="32"/>
                <w:szCs w:val="32"/>
                <w:u w:val="none"/>
                <w:bdr w:val="none" w:color="auto" w:sz="0" w:space="0"/>
                <w:lang w:val="en-US" w:eastAsia="zh-CN" w:bidi="ar"/>
              </w:rPr>
              <w:t>嘉兴八佰伴屋面防水施工改造工程清单明细</w:t>
            </w:r>
          </w:p>
        </w:tc>
      </w:tr>
      <w:tr w14:paraId="2E9DC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837" w:type="dxa"/>
            <w:tcBorders>
              <w:top w:val="single" w:color="0070C0" w:sz="4" w:space="0"/>
              <w:left w:val="single" w:color="0070C0" w:sz="4" w:space="0"/>
              <w:bottom w:val="single" w:color="93D1FF" w:sz="4" w:space="0"/>
              <w:right w:val="single" w:color="FFFFFF" w:sz="4" w:space="0"/>
            </w:tcBorders>
            <w:shd w:val="clear" w:color="auto" w:fill="BFE4FF"/>
            <w:vAlign w:val="center"/>
          </w:tcPr>
          <w:p w14:paraId="6D74838D">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序号</w:t>
            </w:r>
          </w:p>
        </w:tc>
        <w:tc>
          <w:tcPr>
            <w:tcW w:w="1100" w:type="dxa"/>
            <w:tcBorders>
              <w:top w:val="single" w:color="0070C0" w:sz="4" w:space="0"/>
              <w:left w:val="single" w:color="FFFFFF" w:sz="4" w:space="0"/>
              <w:bottom w:val="single" w:color="93D1FF" w:sz="4" w:space="0"/>
              <w:right w:val="single" w:color="FFFFFF" w:sz="4" w:space="0"/>
            </w:tcBorders>
            <w:shd w:val="clear" w:color="auto" w:fill="BFE4FF"/>
            <w:vAlign w:val="center"/>
          </w:tcPr>
          <w:p w14:paraId="418AC696">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项目名称</w:t>
            </w:r>
          </w:p>
        </w:tc>
        <w:tc>
          <w:tcPr>
            <w:tcW w:w="2549" w:type="dxa"/>
            <w:tcBorders>
              <w:top w:val="single" w:color="0070C0" w:sz="4" w:space="0"/>
              <w:left w:val="single" w:color="FFFFFF" w:sz="4" w:space="0"/>
              <w:bottom w:val="single" w:color="93D1FF" w:sz="4" w:space="0"/>
              <w:right w:val="single" w:color="FFFFFF" w:sz="4" w:space="0"/>
            </w:tcBorders>
            <w:shd w:val="clear" w:color="auto" w:fill="BFE4FF"/>
            <w:vAlign w:val="center"/>
          </w:tcPr>
          <w:p w14:paraId="1BB26351">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项目特征描述</w:t>
            </w:r>
          </w:p>
        </w:tc>
        <w:tc>
          <w:tcPr>
            <w:tcW w:w="864" w:type="dxa"/>
            <w:tcBorders>
              <w:top w:val="single" w:color="0070C0" w:sz="4" w:space="0"/>
              <w:left w:val="single" w:color="FFFFFF" w:sz="4" w:space="0"/>
              <w:bottom w:val="single" w:color="93D1FF" w:sz="4" w:space="0"/>
              <w:right w:val="single" w:color="FFFFFF" w:sz="4" w:space="0"/>
            </w:tcBorders>
            <w:shd w:val="clear" w:color="auto" w:fill="BFE4FF"/>
            <w:vAlign w:val="center"/>
          </w:tcPr>
          <w:p w14:paraId="7A677FD6">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计量单位</w:t>
            </w:r>
          </w:p>
        </w:tc>
        <w:tc>
          <w:tcPr>
            <w:tcW w:w="1175" w:type="dxa"/>
            <w:tcBorders>
              <w:top w:val="single" w:color="0070C0" w:sz="4" w:space="0"/>
              <w:left w:val="single" w:color="FFFFFF" w:sz="4" w:space="0"/>
              <w:bottom w:val="single" w:color="93D1FF" w:sz="4" w:space="0"/>
              <w:right w:val="single" w:color="FFFFFF" w:sz="4" w:space="0"/>
            </w:tcBorders>
            <w:shd w:val="clear" w:color="auto" w:fill="BFE4FF"/>
            <w:vAlign w:val="center"/>
          </w:tcPr>
          <w:p w14:paraId="7613DEC1">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含税综合单价（元）</w:t>
            </w:r>
          </w:p>
        </w:tc>
        <w:tc>
          <w:tcPr>
            <w:tcW w:w="1112" w:type="dxa"/>
            <w:tcBorders>
              <w:top w:val="single" w:color="0070C0" w:sz="4" w:space="0"/>
              <w:left w:val="single" w:color="FFFFFF" w:sz="4" w:space="0"/>
              <w:bottom w:val="single" w:color="93D1FF" w:sz="4" w:space="0"/>
              <w:right w:val="single" w:color="FFFFFF" w:sz="4" w:space="0"/>
            </w:tcBorders>
            <w:shd w:val="clear" w:color="auto" w:fill="BFE4FF"/>
            <w:vAlign w:val="center"/>
          </w:tcPr>
          <w:p w14:paraId="3965DD88">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预估工程量</w:t>
            </w:r>
          </w:p>
        </w:tc>
        <w:tc>
          <w:tcPr>
            <w:tcW w:w="1213" w:type="dxa"/>
            <w:tcBorders>
              <w:top w:val="single" w:color="0070C0" w:sz="4" w:space="0"/>
              <w:left w:val="single" w:color="FFFFFF" w:sz="4" w:space="0"/>
              <w:bottom w:val="single" w:color="93D1FF" w:sz="4" w:space="0"/>
              <w:right w:val="single" w:color="FFFFFF" w:sz="4" w:space="0"/>
            </w:tcBorders>
            <w:shd w:val="clear" w:color="auto" w:fill="BFE4FF"/>
            <w:vAlign w:val="center"/>
          </w:tcPr>
          <w:p w14:paraId="437A3CE8">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预估含税金额（元）</w:t>
            </w:r>
          </w:p>
        </w:tc>
        <w:tc>
          <w:tcPr>
            <w:tcW w:w="1525" w:type="dxa"/>
            <w:tcBorders>
              <w:top w:val="single" w:color="0070C0" w:sz="4" w:space="0"/>
              <w:left w:val="single" w:color="FFFFFF" w:sz="4" w:space="0"/>
              <w:bottom w:val="single" w:color="93D1FF" w:sz="4" w:space="0"/>
              <w:right w:val="single" w:color="0070C0" w:sz="4" w:space="0"/>
            </w:tcBorders>
            <w:shd w:val="clear" w:color="auto" w:fill="BFE4FF"/>
            <w:vAlign w:val="center"/>
          </w:tcPr>
          <w:p w14:paraId="27F9CC64">
            <w:pPr>
              <w:keepNext w:val="0"/>
              <w:keepLines w:val="0"/>
              <w:widowControl/>
              <w:suppressLineNumbers w:val="0"/>
              <w:jc w:val="center"/>
              <w:textAlignment w:val="center"/>
              <w:rPr>
                <w:rFonts w:hint="eastAsia" w:ascii="微软雅黑" w:hAnsi="微软雅黑" w:eastAsia="微软雅黑" w:cs="微软雅黑"/>
                <w:b/>
                <w:bCs/>
                <w:i w:val="0"/>
                <w:iCs w:val="0"/>
                <w:color w:val="08090C"/>
                <w:sz w:val="22"/>
                <w:szCs w:val="22"/>
                <w:u w:val="none"/>
              </w:rPr>
            </w:pPr>
            <w:r>
              <w:rPr>
                <w:rFonts w:hint="eastAsia" w:ascii="微软雅黑" w:hAnsi="微软雅黑" w:eastAsia="微软雅黑" w:cs="微软雅黑"/>
                <w:b/>
                <w:bCs/>
                <w:i w:val="0"/>
                <w:iCs w:val="0"/>
                <w:color w:val="08090C"/>
                <w:kern w:val="0"/>
                <w:sz w:val="22"/>
                <w:szCs w:val="22"/>
                <w:u w:val="none"/>
                <w:bdr w:val="none" w:color="auto" w:sz="0" w:space="0"/>
                <w:lang w:val="en-US" w:eastAsia="zh-CN" w:bidi="ar"/>
              </w:rPr>
              <w:t>备注</w:t>
            </w:r>
          </w:p>
        </w:tc>
      </w:tr>
      <w:tr w14:paraId="1A0A6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13D722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1100" w:type="dxa"/>
            <w:tcBorders>
              <w:top w:val="nil"/>
              <w:left w:val="single" w:color="93D1FF" w:sz="4" w:space="0"/>
              <w:bottom w:val="single" w:color="93D1FF" w:sz="4" w:space="0"/>
              <w:right w:val="single" w:color="93D1FF" w:sz="4" w:space="0"/>
            </w:tcBorders>
            <w:shd w:val="clear" w:color="auto" w:fill="FFFFFF"/>
            <w:vAlign w:val="center"/>
          </w:tcPr>
          <w:p w14:paraId="04C4BB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楼（地）面卷材防水</w:t>
            </w:r>
          </w:p>
        </w:tc>
        <w:tc>
          <w:tcPr>
            <w:tcW w:w="2549" w:type="dxa"/>
            <w:tcBorders>
              <w:top w:val="nil"/>
              <w:left w:val="single" w:color="93D1FF" w:sz="4" w:space="0"/>
              <w:bottom w:val="single" w:color="93D1FF" w:sz="4" w:space="0"/>
              <w:right w:val="single" w:color="93D1FF" w:sz="4" w:space="0"/>
            </w:tcBorders>
            <w:shd w:val="clear" w:color="auto" w:fill="FFFFFF"/>
            <w:vAlign w:val="center"/>
          </w:tcPr>
          <w:p w14:paraId="33EAF5D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1、名称：SBS 改性沥青防水卷材；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2、厚度：6mm*（双层）；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3、工作内容：基层清理，涂刷基层 处理剂，铺贴卷材附加层，铺贴防水卷材，热熔封边，蓄水试验；</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4、品牌：东方雨虹；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5、满足现行施工验收规范其他要 求；</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6、完工清理及垃圾外运到市政允许 指定地点或指定垃圾场。</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2C139A6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w:t>
            </w:r>
          </w:p>
        </w:tc>
        <w:tc>
          <w:tcPr>
            <w:tcW w:w="1175" w:type="dxa"/>
            <w:tcBorders>
              <w:top w:val="nil"/>
              <w:left w:val="single" w:color="93D1FF" w:sz="4" w:space="0"/>
              <w:bottom w:val="single" w:color="93D1FF" w:sz="4" w:space="0"/>
              <w:right w:val="single" w:color="93D1FF" w:sz="4" w:space="0"/>
            </w:tcBorders>
            <w:shd w:val="clear"/>
            <w:vAlign w:val="center"/>
          </w:tcPr>
          <w:p w14:paraId="75389D4B">
            <w:pPr>
              <w:jc w:val="center"/>
              <w:rPr>
                <w:rFonts w:hint="eastAsia" w:ascii="微软雅黑" w:hAnsi="微软雅黑" w:eastAsia="微软雅黑" w:cs="微软雅黑"/>
                <w:i w:val="0"/>
                <w:iCs w:val="0"/>
                <w:color w:val="000000"/>
                <w:sz w:val="16"/>
                <w:szCs w:val="16"/>
                <w:u w:val="none"/>
              </w:rPr>
            </w:pPr>
          </w:p>
        </w:tc>
        <w:tc>
          <w:tcPr>
            <w:tcW w:w="1112" w:type="dxa"/>
            <w:tcBorders>
              <w:top w:val="nil"/>
              <w:left w:val="single" w:color="93D1FF" w:sz="4" w:space="0"/>
              <w:bottom w:val="single" w:color="93D1FF" w:sz="4" w:space="0"/>
              <w:right w:val="single" w:color="93D1FF" w:sz="4" w:space="0"/>
            </w:tcBorders>
            <w:shd w:val="clear" w:color="auto" w:fill="FFFFFF"/>
            <w:vAlign w:val="center"/>
          </w:tcPr>
          <w:p w14:paraId="653D64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750.00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504BC6E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356C754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10楼屋面+9F屋面；</w:t>
            </w:r>
          </w:p>
        </w:tc>
      </w:tr>
      <w:tr w14:paraId="5B1A9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5B5464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1100" w:type="dxa"/>
            <w:tcBorders>
              <w:top w:val="nil"/>
              <w:left w:val="single" w:color="93D1FF" w:sz="4" w:space="0"/>
              <w:bottom w:val="single" w:color="93D1FF" w:sz="4" w:space="0"/>
              <w:right w:val="single" w:color="93D1FF" w:sz="4" w:space="0"/>
            </w:tcBorders>
            <w:shd w:val="clear" w:color="auto" w:fill="FFFFFF"/>
            <w:vAlign w:val="center"/>
          </w:tcPr>
          <w:p w14:paraId="4226C8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原有楼（地）面卷材防水拆除</w:t>
            </w:r>
          </w:p>
        </w:tc>
        <w:tc>
          <w:tcPr>
            <w:tcW w:w="2549" w:type="dxa"/>
            <w:tcBorders>
              <w:top w:val="nil"/>
              <w:left w:val="single" w:color="93D1FF" w:sz="4" w:space="0"/>
              <w:bottom w:val="single" w:color="93D1FF" w:sz="4" w:space="0"/>
              <w:right w:val="single" w:color="93D1FF" w:sz="4" w:space="0"/>
            </w:tcBorders>
            <w:shd w:val="clear" w:color="auto" w:fill="FFFFFF"/>
            <w:vAlign w:val="center"/>
          </w:tcPr>
          <w:p w14:paraId="27D42CC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原SBS 改性沥青防水卷材拆除清理；</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1CC9922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w:t>
            </w:r>
          </w:p>
        </w:tc>
        <w:tc>
          <w:tcPr>
            <w:tcW w:w="1175" w:type="dxa"/>
            <w:tcBorders>
              <w:top w:val="nil"/>
              <w:left w:val="single" w:color="93D1FF" w:sz="4" w:space="0"/>
              <w:bottom w:val="single" w:color="93D1FF" w:sz="4" w:space="0"/>
              <w:right w:val="single" w:color="93D1FF" w:sz="4" w:space="0"/>
            </w:tcBorders>
            <w:shd w:val="clear" w:color="auto" w:fill="FFFFFF"/>
            <w:vAlign w:val="center"/>
          </w:tcPr>
          <w:p w14:paraId="5431C937">
            <w:pPr>
              <w:jc w:val="center"/>
              <w:rPr>
                <w:rFonts w:hint="eastAsia" w:ascii="微软雅黑" w:hAnsi="微软雅黑" w:eastAsia="微软雅黑" w:cs="微软雅黑"/>
                <w:i w:val="0"/>
                <w:iCs w:val="0"/>
                <w:color w:val="000000"/>
                <w:sz w:val="16"/>
                <w:szCs w:val="16"/>
                <w:u w:val="none"/>
              </w:rPr>
            </w:pPr>
          </w:p>
        </w:tc>
        <w:tc>
          <w:tcPr>
            <w:tcW w:w="1112" w:type="dxa"/>
            <w:tcBorders>
              <w:top w:val="nil"/>
              <w:left w:val="single" w:color="93D1FF" w:sz="4" w:space="0"/>
              <w:bottom w:val="single" w:color="93D1FF" w:sz="4" w:space="0"/>
              <w:right w:val="single" w:color="93D1FF" w:sz="4" w:space="0"/>
            </w:tcBorders>
            <w:shd w:val="clear" w:color="auto" w:fill="FFFFFF"/>
            <w:vAlign w:val="center"/>
          </w:tcPr>
          <w:p w14:paraId="239E8B4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500.00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563F480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685B7F3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10楼屋面+10F屋面；</w:t>
            </w:r>
          </w:p>
        </w:tc>
      </w:tr>
      <w:tr w14:paraId="0826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3B964DA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1100"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7777F02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开沟做隔断</w:t>
            </w:r>
          </w:p>
        </w:tc>
        <w:tc>
          <w:tcPr>
            <w:tcW w:w="2549"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53D51F3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1、地面切割；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2、拆除地面混凝土至原始楼板宽4m*8m =32㎡；                  3、做水管引流；</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4、卷材防水施工；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5、混凝土浇筑；</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7BC3A7A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w:t>
            </w:r>
          </w:p>
        </w:tc>
        <w:tc>
          <w:tcPr>
            <w:tcW w:w="1175"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6110A87">
            <w:pPr>
              <w:jc w:val="center"/>
              <w:rPr>
                <w:rFonts w:hint="eastAsia" w:ascii="微软雅黑" w:hAnsi="微软雅黑" w:eastAsia="微软雅黑" w:cs="微软雅黑"/>
                <w:i w:val="0"/>
                <w:iCs w:val="0"/>
                <w:color w:val="000000"/>
                <w:sz w:val="16"/>
                <w:szCs w:val="16"/>
                <w:u w:val="none"/>
              </w:rPr>
            </w:pPr>
          </w:p>
        </w:tc>
        <w:tc>
          <w:tcPr>
            <w:tcW w:w="1112"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9F9FE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32.00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6C5A68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53D4690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主要集中于10F屋面；</w:t>
            </w:r>
          </w:p>
        </w:tc>
      </w:tr>
      <w:tr w14:paraId="7CA42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6DF23D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w:t>
            </w:r>
          </w:p>
        </w:tc>
        <w:tc>
          <w:tcPr>
            <w:tcW w:w="1100"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2D5474D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伸缩缝处漏水</w:t>
            </w:r>
          </w:p>
        </w:tc>
        <w:tc>
          <w:tcPr>
            <w:tcW w:w="2549"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F2410B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1、开裂处铲除；</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2、局部开裂处打到混凝土板层；</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3、局部堵漏王处理；</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4、新做卷材防水；</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7933A29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M</w:t>
            </w:r>
          </w:p>
        </w:tc>
        <w:tc>
          <w:tcPr>
            <w:tcW w:w="1175"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5C0C57E9">
            <w:pPr>
              <w:jc w:val="center"/>
              <w:rPr>
                <w:rFonts w:hint="eastAsia" w:ascii="微软雅黑" w:hAnsi="微软雅黑" w:eastAsia="微软雅黑" w:cs="微软雅黑"/>
                <w:i w:val="0"/>
                <w:iCs w:val="0"/>
                <w:color w:val="000000"/>
                <w:sz w:val="16"/>
                <w:szCs w:val="16"/>
                <w:u w:val="none"/>
              </w:rPr>
            </w:pPr>
          </w:p>
        </w:tc>
        <w:tc>
          <w:tcPr>
            <w:tcW w:w="1112"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21F802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154.00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1275C28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4B93C88F">
            <w:pPr>
              <w:jc w:val="left"/>
              <w:rPr>
                <w:rFonts w:hint="eastAsia" w:ascii="微软雅黑" w:hAnsi="微软雅黑" w:eastAsia="微软雅黑" w:cs="微软雅黑"/>
                <w:i w:val="0"/>
                <w:iCs w:val="0"/>
                <w:color w:val="000000"/>
                <w:sz w:val="16"/>
                <w:szCs w:val="16"/>
                <w:u w:val="none"/>
              </w:rPr>
            </w:pPr>
          </w:p>
        </w:tc>
      </w:tr>
      <w:tr w14:paraId="53E5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5C71A6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w:t>
            </w:r>
          </w:p>
        </w:tc>
        <w:tc>
          <w:tcPr>
            <w:tcW w:w="1100"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114E4F6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外围伸缩缝</w:t>
            </w:r>
          </w:p>
        </w:tc>
        <w:tc>
          <w:tcPr>
            <w:tcW w:w="2549"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1A49820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1、开裂处铲除；</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2、局部开裂处打到混凝土板层；</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3、局部堵漏王处理；</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4、新做卷材防水；</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3453D1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M</w:t>
            </w:r>
          </w:p>
        </w:tc>
        <w:tc>
          <w:tcPr>
            <w:tcW w:w="1175"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79685876">
            <w:pPr>
              <w:jc w:val="center"/>
              <w:rPr>
                <w:rFonts w:hint="eastAsia" w:ascii="微软雅黑" w:hAnsi="微软雅黑" w:eastAsia="微软雅黑" w:cs="微软雅黑"/>
                <w:i w:val="0"/>
                <w:iCs w:val="0"/>
                <w:color w:val="000000"/>
                <w:sz w:val="16"/>
                <w:szCs w:val="16"/>
                <w:u w:val="none"/>
              </w:rPr>
            </w:pPr>
          </w:p>
        </w:tc>
        <w:tc>
          <w:tcPr>
            <w:tcW w:w="1112"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A8A29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500.00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6792CD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59679C86">
            <w:pPr>
              <w:jc w:val="left"/>
              <w:rPr>
                <w:rFonts w:hint="eastAsia" w:ascii="微软雅黑" w:hAnsi="微软雅黑" w:eastAsia="微软雅黑" w:cs="微软雅黑"/>
                <w:i w:val="0"/>
                <w:iCs w:val="0"/>
                <w:color w:val="000000"/>
                <w:sz w:val="16"/>
                <w:szCs w:val="16"/>
                <w:u w:val="none"/>
              </w:rPr>
            </w:pPr>
          </w:p>
        </w:tc>
      </w:tr>
      <w:tr w14:paraId="16A3E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142717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c>
          <w:tcPr>
            <w:tcW w:w="1100"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B5780F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楼梯钢架拆除及后期恢复</w:t>
            </w:r>
          </w:p>
        </w:tc>
        <w:tc>
          <w:tcPr>
            <w:tcW w:w="2549"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D49169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1DCEE49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项</w:t>
            </w:r>
          </w:p>
        </w:tc>
        <w:tc>
          <w:tcPr>
            <w:tcW w:w="1175"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09FB96BE">
            <w:pPr>
              <w:jc w:val="center"/>
              <w:rPr>
                <w:rFonts w:hint="eastAsia" w:ascii="微软雅黑" w:hAnsi="微软雅黑" w:eastAsia="微软雅黑" w:cs="微软雅黑"/>
                <w:i w:val="0"/>
                <w:iCs w:val="0"/>
                <w:color w:val="000000"/>
                <w:sz w:val="16"/>
                <w:szCs w:val="16"/>
                <w:u w:val="none"/>
              </w:rPr>
            </w:pPr>
          </w:p>
        </w:tc>
        <w:tc>
          <w:tcPr>
            <w:tcW w:w="1112"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6AA19ED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1.00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70359AE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7949BAE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伸缩缝区域漏水钢架台阶拆除移位，修复后原位置复位</w:t>
            </w:r>
          </w:p>
        </w:tc>
      </w:tr>
      <w:tr w14:paraId="7FFD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837" w:type="dxa"/>
            <w:tcBorders>
              <w:top w:val="nil"/>
              <w:left w:val="single" w:color="0070C0" w:sz="4" w:space="0"/>
              <w:bottom w:val="single" w:color="93D1FF" w:sz="4" w:space="0"/>
              <w:right w:val="single" w:color="93D1FF" w:sz="4" w:space="0"/>
            </w:tcBorders>
            <w:shd w:val="clear" w:color="auto" w:fill="FFFFFF"/>
            <w:vAlign w:val="center"/>
          </w:tcPr>
          <w:p w14:paraId="03FAB6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7</w:t>
            </w:r>
          </w:p>
        </w:tc>
        <w:tc>
          <w:tcPr>
            <w:tcW w:w="1100"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703F0AE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新做防护爬梯</w:t>
            </w:r>
          </w:p>
        </w:tc>
        <w:tc>
          <w:tcPr>
            <w:tcW w:w="2549"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462CA6E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参照屋面原有样式；</w:t>
            </w:r>
          </w:p>
        </w:tc>
        <w:tc>
          <w:tcPr>
            <w:tcW w:w="864" w:type="dxa"/>
            <w:tcBorders>
              <w:top w:val="nil"/>
              <w:left w:val="single" w:color="93D1FF" w:sz="4" w:space="0"/>
              <w:bottom w:val="single" w:color="93D1FF" w:sz="4" w:space="0"/>
              <w:right w:val="single" w:color="93D1FF" w:sz="4" w:space="0"/>
            </w:tcBorders>
            <w:shd w:val="clear" w:color="auto" w:fill="FFFFFF"/>
            <w:vAlign w:val="center"/>
          </w:tcPr>
          <w:p w14:paraId="5FE5C5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M</w:t>
            </w:r>
          </w:p>
        </w:tc>
        <w:tc>
          <w:tcPr>
            <w:tcW w:w="1175"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2C548A8D">
            <w:pPr>
              <w:jc w:val="center"/>
              <w:rPr>
                <w:rFonts w:hint="eastAsia" w:ascii="微软雅黑" w:hAnsi="微软雅黑" w:eastAsia="微软雅黑" w:cs="微软雅黑"/>
                <w:i w:val="0"/>
                <w:iCs w:val="0"/>
                <w:color w:val="000000"/>
                <w:sz w:val="16"/>
                <w:szCs w:val="16"/>
                <w:u w:val="none"/>
              </w:rPr>
            </w:pPr>
          </w:p>
        </w:tc>
        <w:tc>
          <w:tcPr>
            <w:tcW w:w="1112" w:type="dxa"/>
            <w:tcBorders>
              <w:top w:val="single" w:color="93D1FF" w:sz="4" w:space="0"/>
              <w:left w:val="single" w:color="93D1FF" w:sz="4" w:space="0"/>
              <w:bottom w:val="single" w:color="93D1FF" w:sz="4" w:space="0"/>
              <w:right w:val="single" w:color="93D1FF" w:sz="4" w:space="0"/>
            </w:tcBorders>
            <w:shd w:val="clear" w:color="auto" w:fill="FFFFFF"/>
            <w:vAlign w:val="center"/>
          </w:tcPr>
          <w:p w14:paraId="36246F1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7.00 </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02B83B3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680A1EA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1.2侧梯梁：60*80镀锌方管贴墙固定安装                          2.踏步踏棍：20圆钢，两端弯弯钩焊牢在梯梁上            3.护笼：扁钢40*5做竖杆，50*6扁钢做环形圈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4.固定：预埋钢板：后期加装用化学螺栓</w:t>
            </w:r>
          </w:p>
        </w:tc>
      </w:tr>
      <w:tr w14:paraId="1E98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637" w:type="dxa"/>
            <w:gridSpan w:val="6"/>
            <w:tcBorders>
              <w:top w:val="nil"/>
              <w:left w:val="single" w:color="93D1FF" w:sz="4" w:space="0"/>
              <w:bottom w:val="single" w:color="93D1FF" w:sz="4" w:space="0"/>
              <w:right w:val="single" w:color="93D1FF" w:sz="4" w:space="0"/>
            </w:tcBorders>
            <w:shd w:val="clear" w:color="auto" w:fill="F9CBAA"/>
            <w:vAlign w:val="center"/>
          </w:tcPr>
          <w:p w14:paraId="2D0632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合计金额（含税）</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143F830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787B8374">
            <w:pPr>
              <w:jc w:val="left"/>
              <w:rPr>
                <w:rFonts w:hint="eastAsia" w:ascii="微软雅黑" w:hAnsi="微软雅黑" w:eastAsia="微软雅黑" w:cs="微软雅黑"/>
                <w:i w:val="0"/>
                <w:iCs w:val="0"/>
                <w:color w:val="000000"/>
                <w:sz w:val="16"/>
                <w:szCs w:val="16"/>
                <w:u w:val="none"/>
              </w:rPr>
            </w:pPr>
          </w:p>
        </w:tc>
      </w:tr>
      <w:tr w14:paraId="5C264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637" w:type="dxa"/>
            <w:gridSpan w:val="6"/>
            <w:tcBorders>
              <w:top w:val="single" w:color="FFFFFF" w:sz="4" w:space="0"/>
              <w:left w:val="single" w:color="0070C0" w:sz="4" w:space="0"/>
              <w:bottom w:val="single" w:color="FFFFFF" w:sz="4" w:space="0"/>
              <w:right w:val="single" w:color="FFFFFF" w:sz="4" w:space="0"/>
            </w:tcBorders>
            <w:shd w:val="clear" w:color="auto" w:fill="EF949F"/>
            <w:vAlign w:val="center"/>
          </w:tcPr>
          <w:p w14:paraId="39EA84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税额（9%）</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1503A81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694F0FE4">
            <w:pPr>
              <w:jc w:val="left"/>
              <w:rPr>
                <w:rFonts w:hint="eastAsia" w:ascii="微软雅黑" w:hAnsi="微软雅黑" w:eastAsia="微软雅黑" w:cs="微软雅黑"/>
                <w:i w:val="0"/>
                <w:iCs w:val="0"/>
                <w:color w:val="000000"/>
                <w:sz w:val="16"/>
                <w:szCs w:val="16"/>
                <w:u w:val="none"/>
              </w:rPr>
            </w:pPr>
          </w:p>
        </w:tc>
      </w:tr>
      <w:tr w14:paraId="2D0A2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637" w:type="dxa"/>
            <w:gridSpan w:val="6"/>
            <w:tcBorders>
              <w:top w:val="single" w:color="FFFFFF" w:sz="4" w:space="0"/>
              <w:left w:val="single" w:color="0070C0" w:sz="4" w:space="0"/>
              <w:bottom w:val="nil"/>
              <w:right w:val="single" w:color="FFFFFF" w:sz="4" w:space="0"/>
            </w:tcBorders>
            <w:shd w:val="clear" w:color="auto" w:fill="EF949F"/>
            <w:vAlign w:val="center"/>
          </w:tcPr>
          <w:p w14:paraId="433D95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累计金额（含税）</w:t>
            </w:r>
          </w:p>
        </w:tc>
        <w:tc>
          <w:tcPr>
            <w:tcW w:w="1213" w:type="dxa"/>
            <w:tcBorders>
              <w:top w:val="nil"/>
              <w:left w:val="single" w:color="93D1FF" w:sz="4" w:space="0"/>
              <w:bottom w:val="single" w:color="93D1FF" w:sz="4" w:space="0"/>
              <w:right w:val="single" w:color="93D1FF" w:sz="4" w:space="0"/>
            </w:tcBorders>
            <w:shd w:val="clear" w:color="auto" w:fill="FFFFFF"/>
            <w:vAlign w:val="center"/>
          </w:tcPr>
          <w:p w14:paraId="60CFFA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bookmarkStart w:id="1" w:name="_GoBack"/>
            <w:bookmarkEnd w:id="1"/>
          </w:p>
        </w:tc>
        <w:tc>
          <w:tcPr>
            <w:tcW w:w="1525" w:type="dxa"/>
            <w:tcBorders>
              <w:top w:val="single" w:color="93D1FF" w:sz="4" w:space="0"/>
              <w:left w:val="single" w:color="93D1FF" w:sz="4" w:space="0"/>
              <w:bottom w:val="single" w:color="93D1FF" w:sz="4" w:space="0"/>
              <w:right w:val="single" w:color="0070C0" w:sz="4" w:space="0"/>
            </w:tcBorders>
            <w:shd w:val="clear" w:color="auto" w:fill="FFFFFF"/>
            <w:vAlign w:val="center"/>
          </w:tcPr>
          <w:p w14:paraId="25CC6349">
            <w:pPr>
              <w:jc w:val="left"/>
              <w:rPr>
                <w:rFonts w:hint="eastAsia" w:ascii="微软雅黑" w:hAnsi="微软雅黑" w:eastAsia="微软雅黑" w:cs="微软雅黑"/>
                <w:i w:val="0"/>
                <w:iCs w:val="0"/>
                <w:color w:val="000000"/>
                <w:sz w:val="16"/>
                <w:szCs w:val="16"/>
                <w:u w:val="none"/>
              </w:rPr>
            </w:pPr>
          </w:p>
        </w:tc>
      </w:tr>
      <w:tr w14:paraId="4ED7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375" w:type="dxa"/>
            <w:gridSpan w:val="8"/>
            <w:tcBorders>
              <w:top w:val="single" w:color="93D1FF" w:sz="4" w:space="0"/>
              <w:left w:val="single" w:color="0070C0" w:sz="4" w:space="0"/>
              <w:bottom w:val="single" w:color="0070C0" w:sz="4" w:space="0"/>
              <w:right w:val="single" w:color="0070C0" w:sz="4" w:space="0"/>
            </w:tcBorders>
            <w:shd w:val="clear" w:color="auto" w:fill="FFFFFF"/>
            <w:vAlign w:val="center"/>
          </w:tcPr>
          <w:p w14:paraId="6A361F0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发包方需符合垃圾清运方式及相关时间要求：1、垃圾清运至指定垃圾场；2、垃圾外运（运出门店）；3、限时12小时；</w:t>
            </w:r>
          </w:p>
        </w:tc>
      </w:tr>
    </w:tbl>
    <w:p w14:paraId="3A0AE2E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2、我方已详细审核全部招标文件，包括修改文件（如有时）及有关附件。</w:t>
      </w:r>
    </w:p>
    <w:p w14:paraId="7458B6A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3、我方承认投标函附录是我方投标函的组成部分。</w:t>
      </w:r>
    </w:p>
    <w:p w14:paraId="75B7F7E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4、一旦我方中标，我方保证按合同条款中规定的条件内完成并移交。</w:t>
      </w:r>
    </w:p>
    <w:p w14:paraId="37B81C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5、如果我方中标，我方将按照规定提交    /    作为履约担保。</w:t>
      </w:r>
    </w:p>
    <w:p w14:paraId="58CE90E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6、我方同意所提交的投标文件在招标文件的投标须知中第18条规定的投标有效期内有效，在此期间内如果中标，我方将受此约束。</w:t>
      </w:r>
    </w:p>
    <w:p w14:paraId="163A81A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7、除非另外达成协议并生效，你方的中标通知书和本投标文件将成为约束双方的合同文件的组成部分。</w:t>
      </w:r>
    </w:p>
    <w:p w14:paraId="0EEEA71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微软雅黑" w:hAnsi="微软雅黑" w:eastAsia="微软雅黑" w:cs="微软雅黑"/>
          <w:color w:val="000000"/>
          <w:szCs w:val="21"/>
        </w:rPr>
      </w:pPr>
      <w:r>
        <w:rPr>
          <w:rFonts w:hint="eastAsia" w:ascii="微软雅黑" w:hAnsi="微软雅黑" w:eastAsia="微软雅黑" w:cs="微软雅黑"/>
          <w:color w:val="000000"/>
          <w:szCs w:val="21"/>
        </w:rPr>
        <w:t>8、我方将与本投标函一起，提交人民币</w:t>
      </w:r>
      <w:r>
        <w:rPr>
          <w:rFonts w:hint="eastAsia" w:ascii="微软雅黑" w:hAnsi="微软雅黑" w:eastAsia="微软雅黑" w:cs="微软雅黑"/>
          <w:color w:val="000000"/>
          <w:szCs w:val="21"/>
          <w:u w:val="single"/>
        </w:rPr>
        <w:t xml:space="preserve">  /  </w:t>
      </w:r>
      <w:r>
        <w:rPr>
          <w:rFonts w:hint="eastAsia" w:ascii="微软雅黑" w:hAnsi="微软雅黑" w:eastAsia="微软雅黑" w:cs="微软雅黑"/>
          <w:color w:val="000000"/>
          <w:szCs w:val="21"/>
        </w:rPr>
        <w:t xml:space="preserve">元作为投标担保。     </w:t>
      </w:r>
    </w:p>
    <w:p w14:paraId="0F7CC0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微软雅黑" w:hAnsi="微软雅黑" w:eastAsia="微软雅黑" w:cs="微软雅黑"/>
          <w:color w:val="000000"/>
          <w:szCs w:val="21"/>
        </w:rPr>
      </w:pPr>
    </w:p>
    <w:p w14:paraId="67B944A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w:t>
      </w:r>
    </w:p>
    <w:p w14:paraId="7878311B">
      <w:pPr>
        <w:keepNext w:val="0"/>
        <w:keepLines w:val="0"/>
        <w:pageBreakBefore w:val="0"/>
        <w:widowControl w:val="0"/>
        <w:kinsoku/>
        <w:wordWrap/>
        <w:overflowPunct/>
        <w:topLinePunct w:val="0"/>
        <w:autoSpaceDE/>
        <w:autoSpaceDN/>
        <w:bidi w:val="0"/>
        <w:adjustRightInd/>
        <w:snapToGrid/>
        <w:spacing w:line="440" w:lineRule="exact"/>
        <w:ind w:firstLine="21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投 标 人：                                     （盖章）   </w:t>
      </w:r>
    </w:p>
    <w:p w14:paraId="39A25D84">
      <w:pPr>
        <w:keepNext w:val="0"/>
        <w:keepLines w:val="0"/>
        <w:pageBreakBefore w:val="0"/>
        <w:widowControl w:val="0"/>
        <w:kinsoku/>
        <w:wordWrap/>
        <w:overflowPunct/>
        <w:topLinePunct w:val="0"/>
        <w:autoSpaceDE/>
        <w:autoSpaceDN/>
        <w:bidi w:val="0"/>
        <w:adjustRightInd/>
        <w:snapToGrid/>
        <w:spacing w:line="440" w:lineRule="exact"/>
        <w:ind w:firstLine="21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单位地址：</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p>
    <w:p w14:paraId="29529F59">
      <w:pPr>
        <w:keepNext w:val="0"/>
        <w:keepLines w:val="0"/>
        <w:pageBreakBefore w:val="0"/>
        <w:widowControl w:val="0"/>
        <w:kinsoku/>
        <w:wordWrap/>
        <w:overflowPunct/>
        <w:topLinePunct w:val="0"/>
        <w:autoSpaceDE/>
        <w:autoSpaceDN/>
        <w:bidi w:val="0"/>
        <w:adjustRightInd/>
        <w:snapToGrid/>
        <w:spacing w:line="440" w:lineRule="exact"/>
        <w:ind w:firstLine="21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法定代表人或其委托代理人：              （签字或盖章）    </w:t>
      </w:r>
    </w:p>
    <w:p w14:paraId="2EA216F4">
      <w:pPr>
        <w:keepNext w:val="0"/>
        <w:keepLines w:val="0"/>
        <w:pageBreakBefore w:val="0"/>
        <w:widowControl w:val="0"/>
        <w:kinsoku/>
        <w:wordWrap/>
        <w:overflowPunct/>
        <w:topLinePunct w:val="0"/>
        <w:autoSpaceDE/>
        <w:autoSpaceDN/>
        <w:bidi w:val="0"/>
        <w:adjustRightInd/>
        <w:snapToGrid/>
        <w:spacing w:line="440" w:lineRule="exact"/>
        <w:ind w:firstLine="21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邮政编码：</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电话：</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传真：</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w:t>
      </w:r>
      <w:r>
        <w:rPr>
          <w:rFonts w:hint="eastAsia" w:ascii="微软雅黑" w:hAnsi="微软雅黑" w:eastAsia="微软雅黑" w:cs="微软雅黑"/>
          <w:color w:val="000000"/>
          <w:szCs w:val="21"/>
        </w:rPr>
        <w:tab/>
      </w:r>
    </w:p>
    <w:p w14:paraId="0D025F10">
      <w:pPr>
        <w:keepNext w:val="0"/>
        <w:keepLines w:val="0"/>
        <w:pageBreakBefore w:val="0"/>
        <w:widowControl w:val="0"/>
        <w:kinsoku/>
        <w:wordWrap/>
        <w:overflowPunct/>
        <w:topLinePunct w:val="0"/>
        <w:autoSpaceDE/>
        <w:autoSpaceDN/>
        <w:bidi w:val="0"/>
        <w:adjustRightInd/>
        <w:snapToGrid/>
        <w:spacing w:line="440" w:lineRule="exact"/>
        <w:ind w:firstLine="21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开户银行名称：</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p>
    <w:p w14:paraId="6F3DA03D">
      <w:pPr>
        <w:keepNext w:val="0"/>
        <w:keepLines w:val="0"/>
        <w:pageBreakBefore w:val="0"/>
        <w:widowControl w:val="0"/>
        <w:kinsoku/>
        <w:wordWrap/>
        <w:overflowPunct/>
        <w:topLinePunct w:val="0"/>
        <w:autoSpaceDE/>
        <w:autoSpaceDN/>
        <w:bidi w:val="0"/>
        <w:adjustRightInd/>
        <w:snapToGrid/>
        <w:spacing w:line="440" w:lineRule="exact"/>
        <w:ind w:firstLine="21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开户银行账号：</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 xml:space="preserve">                     </w:t>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r>
        <w:rPr>
          <w:rFonts w:hint="eastAsia" w:ascii="微软雅黑" w:hAnsi="微软雅黑" w:eastAsia="微软雅黑" w:cs="微软雅黑"/>
          <w:color w:val="000000"/>
          <w:szCs w:val="21"/>
        </w:rPr>
        <w:tab/>
      </w:r>
    </w:p>
    <w:p w14:paraId="08E0428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日期：_____年____月____日    </w:t>
      </w:r>
    </w:p>
    <w:p w14:paraId="568067FE">
      <w:pPr>
        <w:spacing w:line="360" w:lineRule="exact"/>
        <w:rPr>
          <w:rFonts w:ascii="微软雅黑" w:hAnsi="微软雅黑" w:eastAsia="微软雅黑" w:cs="微软雅黑"/>
          <w:b/>
          <w:bCs/>
          <w:szCs w:val="21"/>
        </w:rPr>
      </w:pPr>
      <w:r>
        <w:rPr>
          <w:rFonts w:hint="eastAsia" w:ascii="微软雅黑" w:hAnsi="微软雅黑" w:eastAsia="微软雅黑" w:cs="微软雅黑"/>
          <w:color w:val="000000"/>
          <w:szCs w:val="21"/>
        </w:rPr>
        <w:t xml:space="preserve">     </w:t>
      </w:r>
    </w:p>
    <w:p w14:paraId="01F1EBAD">
      <w:pPr>
        <w:spacing w:line="360" w:lineRule="exact"/>
        <w:rPr>
          <w:rFonts w:ascii="微软雅黑" w:hAnsi="微软雅黑" w:eastAsia="微软雅黑" w:cs="微软雅黑"/>
          <w:b/>
          <w:bCs/>
          <w:szCs w:val="21"/>
        </w:rPr>
      </w:pPr>
    </w:p>
    <w:p w14:paraId="4DED729A">
      <w:pPr>
        <w:spacing w:line="360" w:lineRule="auto"/>
        <w:jc w:val="center"/>
        <w:rPr>
          <w:rFonts w:ascii="微软雅黑" w:hAnsi="微软雅黑" w:eastAsia="微软雅黑" w:cs="微软雅黑"/>
          <w:b/>
          <w:bCs/>
          <w:sz w:val="30"/>
          <w:szCs w:val="30"/>
        </w:rPr>
      </w:pPr>
      <w:r>
        <w:rPr>
          <w:rFonts w:hint="eastAsia" w:ascii="微软雅黑" w:hAnsi="微软雅黑" w:eastAsia="微软雅黑" w:cs="微软雅黑"/>
          <w:b/>
          <w:bCs/>
          <w:szCs w:val="21"/>
        </w:rPr>
        <w:br w:type="page"/>
      </w:r>
      <w:r>
        <w:rPr>
          <w:rFonts w:hint="eastAsia" w:ascii="微软雅黑" w:hAnsi="微软雅黑" w:eastAsia="微软雅黑" w:cs="微软雅黑"/>
          <w:b/>
          <w:bCs/>
          <w:sz w:val="30"/>
          <w:szCs w:val="30"/>
        </w:rPr>
        <w:t>五、投标承诺书</w:t>
      </w:r>
    </w:p>
    <w:p w14:paraId="0DEF5821">
      <w:pPr>
        <w:spacing w:line="360" w:lineRule="auto"/>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致：</w:t>
      </w:r>
      <w:r>
        <w:rPr>
          <w:rFonts w:hint="eastAsia" w:ascii="微软雅黑" w:hAnsi="微软雅黑" w:eastAsia="微软雅黑" w:cs="微软雅黑"/>
          <w:color w:val="000000"/>
          <w:szCs w:val="21"/>
          <w:u w:val="single"/>
          <w:lang w:val="en-US" w:eastAsia="zh-CN"/>
        </w:rPr>
        <w:t>嘉兴</w:t>
      </w:r>
      <w:r>
        <w:rPr>
          <w:rFonts w:hint="eastAsia" w:ascii="微软雅黑" w:hAnsi="微软雅黑" w:eastAsia="微软雅黑" w:cs="微软雅黑"/>
          <w:color w:val="000000"/>
          <w:szCs w:val="21"/>
          <w:u w:val="single"/>
          <w:lang w:eastAsia="zh-CN"/>
        </w:rPr>
        <w:t>八佰伴</w:t>
      </w:r>
      <w:r>
        <w:rPr>
          <w:rFonts w:hint="eastAsia" w:ascii="微软雅黑" w:hAnsi="微软雅黑" w:eastAsia="微软雅黑" w:cs="微软雅黑"/>
          <w:color w:val="000000"/>
          <w:szCs w:val="21"/>
          <w:u w:val="single"/>
          <w:lang w:val="en-US" w:eastAsia="zh-CN"/>
        </w:rPr>
        <w:t>商贸</w:t>
      </w:r>
      <w:r>
        <w:rPr>
          <w:rFonts w:hint="eastAsia" w:ascii="微软雅黑" w:hAnsi="微软雅黑" w:eastAsia="微软雅黑" w:cs="微软雅黑"/>
          <w:color w:val="000000"/>
          <w:szCs w:val="21"/>
          <w:u w:val="single"/>
        </w:rPr>
        <w:t xml:space="preserve">有限公司 </w:t>
      </w:r>
    </w:p>
    <w:p w14:paraId="697168B4">
      <w:pPr>
        <w:spacing w:line="360" w:lineRule="exact"/>
        <w:rPr>
          <w:rFonts w:ascii="微软雅黑" w:hAnsi="微软雅黑" w:eastAsia="微软雅黑" w:cs="微软雅黑"/>
          <w:color w:val="000000"/>
          <w:szCs w:val="21"/>
          <w:u w:val="single"/>
        </w:rPr>
      </w:pPr>
    </w:p>
    <w:p w14:paraId="5C3983AF">
      <w:pPr>
        <w:keepNext w:val="0"/>
        <w:keepLines w:val="0"/>
        <w:pageBreakBefore w:val="0"/>
        <w:widowControl w:val="0"/>
        <w:tabs>
          <w:tab w:val="left" w:pos="7560"/>
        </w:tabs>
        <w:kinsoku/>
        <w:wordWrap/>
        <w:overflowPunct/>
        <w:topLinePunct w:val="0"/>
        <w:autoSpaceDE/>
        <w:autoSpaceDN/>
        <w:bidi w:val="0"/>
        <w:adjustRightInd/>
        <w:snapToGrid/>
        <w:spacing w:line="360" w:lineRule="auto"/>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根据你方</w:t>
      </w:r>
      <w:r>
        <w:rPr>
          <w:rFonts w:hint="eastAsia" w:ascii="微软雅黑" w:hAnsi="微软雅黑" w:eastAsia="微软雅黑" w:cs="微软雅黑"/>
          <w:b/>
          <w:bCs/>
          <w:color w:val="000000"/>
          <w:szCs w:val="21"/>
          <w:u w:val="single"/>
          <w:lang w:val="en-US" w:eastAsia="zh-CN"/>
        </w:rPr>
        <w:t>嘉兴八佰伴屋面漏水维修工程</w:t>
      </w:r>
      <w:r>
        <w:rPr>
          <w:rFonts w:hint="eastAsia" w:ascii="微软雅黑" w:hAnsi="微软雅黑" w:eastAsia="微软雅黑" w:cs="微软雅黑"/>
          <w:color w:val="000000"/>
          <w:szCs w:val="21"/>
        </w:rPr>
        <w:t>招标文件，我方已详细审核全部招标文件，包括修改文件及有关附件。遵照《中华人民共和国招标投标法》等有关规定，经踏勘项目内容和研究上述招标文件的投标须知、合同条款及其他有关文件后，一旦我方中标，我方愿作以下承诺。</w:t>
      </w:r>
    </w:p>
    <w:p w14:paraId="52BFC9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1、质量承诺：保证达到质量标准。</w:t>
      </w:r>
    </w:p>
    <w:p w14:paraId="795E95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2、报价承诺：按商务标书中投标项目特征完成清单范围内的全部工作量。</w:t>
      </w:r>
    </w:p>
    <w:p w14:paraId="4ECDA20A">
      <w:pPr>
        <w:keepNext w:val="0"/>
        <w:keepLines w:val="0"/>
        <w:pageBreakBefore w:val="0"/>
        <w:widowControl w:val="0"/>
        <w:kinsoku/>
        <w:wordWrap/>
        <w:overflowPunct/>
        <w:topLinePunct w:val="0"/>
        <w:autoSpaceDE/>
        <w:autoSpaceDN/>
        <w:bidi w:val="0"/>
        <w:adjustRightInd/>
        <w:snapToGrid/>
        <w:spacing w:line="360" w:lineRule="auto"/>
        <w:ind w:firstLine="210"/>
        <w:textAlignment w:val="auto"/>
        <w:rPr>
          <w:rFonts w:ascii="微软雅黑" w:hAnsi="微软雅黑" w:eastAsia="微软雅黑" w:cs="微软雅黑"/>
          <w:color w:val="000000"/>
          <w:szCs w:val="21"/>
        </w:rPr>
      </w:pPr>
    </w:p>
    <w:p w14:paraId="169FC020">
      <w:pPr>
        <w:spacing w:line="360" w:lineRule="exact"/>
        <w:ind w:firstLine="210"/>
        <w:rPr>
          <w:rFonts w:ascii="微软雅黑" w:hAnsi="微软雅黑" w:eastAsia="微软雅黑" w:cs="微软雅黑"/>
          <w:color w:val="000000"/>
          <w:szCs w:val="21"/>
        </w:rPr>
      </w:pPr>
    </w:p>
    <w:p w14:paraId="55D70516">
      <w:pPr>
        <w:spacing w:line="360" w:lineRule="exact"/>
        <w:ind w:firstLine="210"/>
        <w:rPr>
          <w:rFonts w:ascii="微软雅黑" w:hAnsi="微软雅黑" w:eastAsia="微软雅黑" w:cs="微软雅黑"/>
          <w:color w:val="000000"/>
          <w:szCs w:val="21"/>
        </w:rPr>
      </w:pPr>
    </w:p>
    <w:p w14:paraId="34D275EF">
      <w:pPr>
        <w:spacing w:line="360" w:lineRule="exact"/>
        <w:ind w:firstLine="210"/>
        <w:rPr>
          <w:rFonts w:ascii="微软雅黑" w:hAnsi="微软雅黑" w:eastAsia="微软雅黑" w:cs="微软雅黑"/>
          <w:color w:val="000000"/>
          <w:szCs w:val="21"/>
        </w:rPr>
      </w:pPr>
    </w:p>
    <w:p w14:paraId="2B66A7B1">
      <w:pPr>
        <w:spacing w:line="360" w:lineRule="exact"/>
        <w:ind w:firstLine="210"/>
        <w:rPr>
          <w:rFonts w:ascii="微软雅黑" w:hAnsi="微软雅黑" w:eastAsia="微软雅黑" w:cs="微软雅黑"/>
          <w:color w:val="000000"/>
          <w:szCs w:val="21"/>
        </w:rPr>
      </w:pPr>
    </w:p>
    <w:p w14:paraId="4888FBE5">
      <w:pPr>
        <w:spacing w:line="360" w:lineRule="exact"/>
        <w:ind w:firstLine="210"/>
        <w:rPr>
          <w:rFonts w:ascii="微软雅黑" w:hAnsi="微软雅黑" w:eastAsia="微软雅黑" w:cs="微软雅黑"/>
          <w:color w:val="000000"/>
          <w:szCs w:val="21"/>
        </w:rPr>
      </w:pPr>
    </w:p>
    <w:p w14:paraId="2E7BCC43">
      <w:pPr>
        <w:spacing w:line="360" w:lineRule="exact"/>
        <w:ind w:firstLine="210"/>
        <w:rPr>
          <w:rFonts w:ascii="微软雅黑" w:hAnsi="微软雅黑" w:eastAsia="微软雅黑" w:cs="微软雅黑"/>
          <w:color w:val="000000"/>
          <w:szCs w:val="21"/>
        </w:rPr>
      </w:pPr>
    </w:p>
    <w:p w14:paraId="7C13D6C7">
      <w:pPr>
        <w:spacing w:line="360" w:lineRule="exact"/>
        <w:ind w:firstLine="210"/>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w:t>
      </w:r>
    </w:p>
    <w:p w14:paraId="223F0F6F">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 xml:space="preserve">       投 标 人：</w:t>
      </w:r>
      <w:r>
        <w:rPr>
          <w:rFonts w:hint="eastAsia" w:ascii="微软雅黑" w:hAnsi="微软雅黑" w:eastAsia="微软雅黑" w:cs="微软雅黑"/>
          <w:color w:val="000000"/>
          <w:szCs w:val="21"/>
          <w:u w:val="single"/>
        </w:rPr>
        <w:t xml:space="preserve">                                     （盖章）   </w:t>
      </w:r>
    </w:p>
    <w:p w14:paraId="1CDC36CE">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 xml:space="preserve">       单位地址：</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16A7C39A">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u w:val="single"/>
        </w:rPr>
      </w:pPr>
      <w:r>
        <w:rPr>
          <w:rFonts w:hint="eastAsia" w:ascii="微软雅黑" w:hAnsi="微软雅黑" w:eastAsia="微软雅黑" w:cs="微软雅黑"/>
          <w:color w:val="000000"/>
          <w:szCs w:val="21"/>
        </w:rPr>
        <w:t xml:space="preserve">       法定代表人或其委托代理人：</w:t>
      </w:r>
      <w:r>
        <w:rPr>
          <w:rFonts w:hint="eastAsia" w:ascii="微软雅黑" w:hAnsi="微软雅黑" w:eastAsia="微软雅黑" w:cs="微软雅黑"/>
          <w:color w:val="000000"/>
          <w:szCs w:val="21"/>
          <w:u w:val="single"/>
        </w:rPr>
        <w:t xml:space="preserve">              （签字或盖章）     </w:t>
      </w:r>
    </w:p>
    <w:p w14:paraId="3DB6CA68">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邮政编码：</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rPr>
        <w:t>电话：</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rPr>
        <w:t xml:space="preserve"> 传真：</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p>
    <w:p w14:paraId="7455B350">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开户银行名称：</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4D0ABC7D">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开户银行账号：</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39671990">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开户银行地址：</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p>
    <w:p w14:paraId="5CE9D025">
      <w:pPr>
        <w:keepNext w:val="0"/>
        <w:keepLines w:val="0"/>
        <w:pageBreakBefore w:val="0"/>
        <w:widowControl w:val="0"/>
        <w:kinsoku/>
        <w:wordWrap/>
        <w:overflowPunct/>
        <w:topLinePunct w:val="0"/>
        <w:autoSpaceDE/>
        <w:autoSpaceDN/>
        <w:bidi w:val="0"/>
        <w:adjustRightInd/>
        <w:snapToGrid/>
        <w:spacing w:line="440" w:lineRule="exact"/>
        <w:ind w:left="1000"/>
        <w:textAlignment w:val="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       开户银行电话：</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 xml:space="preserve">                       </w:t>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u w:val="single"/>
        </w:rPr>
        <w:tab/>
      </w:r>
      <w:r>
        <w:rPr>
          <w:rFonts w:hint="eastAsia" w:ascii="微软雅黑" w:hAnsi="微软雅黑" w:eastAsia="微软雅黑" w:cs="微软雅黑"/>
          <w:color w:val="000000"/>
          <w:szCs w:val="21"/>
        </w:rPr>
        <w:t xml:space="preserve"> </w:t>
      </w:r>
    </w:p>
    <w:p w14:paraId="7CEB7EEE">
      <w:pPr>
        <w:keepNext w:val="0"/>
        <w:keepLines w:val="0"/>
        <w:pageBreakBefore w:val="0"/>
        <w:widowControl w:val="0"/>
        <w:kinsoku/>
        <w:wordWrap/>
        <w:overflowPunct/>
        <w:topLinePunct w:val="0"/>
        <w:autoSpaceDE/>
        <w:autoSpaceDN/>
        <w:bidi w:val="0"/>
        <w:adjustRightInd/>
        <w:snapToGrid/>
        <w:spacing w:line="440" w:lineRule="exact"/>
        <w:ind w:firstLine="5460" w:firstLineChars="2600"/>
        <w:textAlignment w:val="auto"/>
        <w:rPr>
          <w:rFonts w:ascii="微软雅黑" w:hAnsi="微软雅黑" w:eastAsia="微软雅黑" w:cs="微软雅黑"/>
          <w:color w:val="000000"/>
          <w:szCs w:val="21"/>
        </w:rPr>
      </w:pPr>
    </w:p>
    <w:p w14:paraId="4CA7F614">
      <w:pPr>
        <w:keepNext w:val="0"/>
        <w:keepLines w:val="0"/>
        <w:pageBreakBefore w:val="0"/>
        <w:widowControl w:val="0"/>
        <w:kinsoku/>
        <w:wordWrap/>
        <w:overflowPunct/>
        <w:topLinePunct w:val="0"/>
        <w:autoSpaceDE/>
        <w:autoSpaceDN/>
        <w:bidi w:val="0"/>
        <w:adjustRightInd/>
        <w:snapToGrid/>
        <w:spacing w:line="440" w:lineRule="exact"/>
        <w:ind w:firstLine="5460" w:firstLineChars="2600"/>
        <w:textAlignment w:val="auto"/>
        <w:rPr>
          <w:rFonts w:ascii="微软雅黑" w:hAnsi="微软雅黑" w:eastAsia="微软雅黑" w:cs="微软雅黑"/>
          <w:color w:val="000000"/>
          <w:szCs w:val="21"/>
        </w:rPr>
      </w:pPr>
    </w:p>
    <w:p w14:paraId="09FF17CA">
      <w:pPr>
        <w:keepNext w:val="0"/>
        <w:keepLines w:val="0"/>
        <w:pageBreakBefore w:val="0"/>
        <w:widowControl w:val="0"/>
        <w:kinsoku/>
        <w:wordWrap/>
        <w:overflowPunct/>
        <w:topLinePunct w:val="0"/>
        <w:autoSpaceDE/>
        <w:autoSpaceDN/>
        <w:bidi w:val="0"/>
        <w:adjustRightInd/>
        <w:snapToGrid/>
        <w:spacing w:line="440" w:lineRule="exact"/>
        <w:ind w:left="5040" w:leftChars="2400" w:firstLine="630" w:firstLineChars="300"/>
        <w:textAlignment w:val="auto"/>
        <w:rPr>
          <w:rFonts w:hint="eastAsia" w:ascii="微软雅黑" w:hAnsi="微软雅黑" w:eastAsia="微软雅黑" w:cs="微软雅黑"/>
          <w:color w:val="000000"/>
          <w:szCs w:val="21"/>
        </w:rPr>
      </w:pPr>
      <w:r>
        <w:rPr>
          <w:rFonts w:hint="eastAsia" w:ascii="微软雅黑" w:hAnsi="微软雅黑" w:eastAsia="微软雅黑" w:cs="微软雅黑"/>
          <w:color w:val="000000"/>
          <w:szCs w:val="21"/>
        </w:rPr>
        <w:t>日期：_____年____月____日</w:t>
      </w:r>
    </w:p>
    <w:p w14:paraId="232CEF5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color w:val="000000"/>
          <w:szCs w:val="21"/>
        </w:rPr>
      </w:pPr>
    </w:p>
    <w:p w14:paraId="11AFE9E0">
      <w:pPr>
        <w:rPr>
          <w:rFonts w:hint="eastAsia" w:ascii="微软雅黑" w:hAnsi="微软雅黑" w:eastAsia="微软雅黑" w:cs="微软雅黑"/>
          <w:color w:val="000000"/>
          <w:szCs w:val="21"/>
        </w:rPr>
      </w:pPr>
      <w:r>
        <w:rPr>
          <w:rFonts w:hint="eastAsia" w:ascii="微软雅黑" w:hAnsi="微软雅黑" w:eastAsia="微软雅黑" w:cs="微软雅黑"/>
          <w:color w:val="000000"/>
          <w:szCs w:val="21"/>
        </w:rPr>
        <w:br w:type="page"/>
      </w:r>
    </w:p>
    <w:p w14:paraId="0141FCD1">
      <w:pPr>
        <w:spacing w:line="360" w:lineRule="auto"/>
        <w:jc w:val="center"/>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六、安全生产文明施工承诺书</w:t>
      </w:r>
    </w:p>
    <w:p w14:paraId="61D3357A">
      <w:pPr>
        <w:widowControl/>
        <w:spacing w:line="380" w:lineRule="exact"/>
        <w:jc w:val="center"/>
        <w:rPr>
          <w:rFonts w:ascii="宋体" w:hAnsi="宋体" w:cs="宋体"/>
          <w:b/>
          <w:color w:val="000000"/>
          <w:kern w:val="0"/>
          <w:szCs w:val="21"/>
        </w:rPr>
      </w:pPr>
    </w:p>
    <w:p w14:paraId="488342E4">
      <w:pPr>
        <w:widowControl/>
        <w:spacing w:line="400" w:lineRule="exact"/>
        <w:ind w:left="105" w:leftChars="50" w:firstLine="315" w:firstLineChars="150"/>
        <w:jc w:val="left"/>
        <w:rPr>
          <w:rFonts w:ascii="宋体" w:hAnsi="宋体"/>
          <w:color w:val="000000"/>
          <w:sz w:val="24"/>
        </w:rPr>
      </w:pPr>
      <w:r>
        <w:rPr>
          <w:rFonts w:hint="eastAsia" w:ascii="宋体" w:hAnsi="宋体"/>
          <w:color w:val="000000"/>
          <w:szCs w:val="21"/>
        </w:rPr>
        <w:t xml:space="preserve"> </w:t>
      </w:r>
      <w:r>
        <w:rPr>
          <w:rFonts w:ascii="宋体" w:hAnsi="宋体"/>
          <w:color w:val="000000"/>
          <w:sz w:val="24"/>
        </w:rPr>
        <w:t>为促使</w:t>
      </w:r>
      <w:r>
        <w:rPr>
          <w:rFonts w:hint="eastAsia" w:ascii="微软雅黑" w:hAnsi="微软雅黑" w:eastAsia="微软雅黑" w:cs="微软雅黑"/>
          <w:b/>
          <w:bCs/>
          <w:color w:val="000000"/>
          <w:szCs w:val="21"/>
          <w:u w:val="single"/>
          <w:lang w:val="en-US" w:eastAsia="zh-CN"/>
        </w:rPr>
        <w:t>嘉兴八佰伴屋面漏水维修工程</w:t>
      </w:r>
      <w:r>
        <w:rPr>
          <w:rFonts w:hint="eastAsia" w:ascii="宋体" w:hAnsi="宋体"/>
          <w:color w:val="000000"/>
          <w:sz w:val="24"/>
        </w:rPr>
        <w:t>施工</w:t>
      </w:r>
      <w:r>
        <w:rPr>
          <w:rFonts w:ascii="宋体" w:hAnsi="宋体"/>
          <w:color w:val="000000"/>
          <w:sz w:val="24"/>
        </w:rPr>
        <w:t>安全有序的开展进行，确保安全生产文明施工的同时按期保质保量完成本工程，</w:t>
      </w:r>
      <w:r>
        <w:rPr>
          <w:rFonts w:hint="eastAsia" w:ascii="宋体" w:hAnsi="宋体"/>
          <w:color w:val="000000"/>
          <w:sz w:val="24"/>
        </w:rPr>
        <w:t>我公司作如下承诺：</w:t>
      </w:r>
    </w:p>
    <w:p w14:paraId="16904650">
      <w:pPr>
        <w:widowControl/>
        <w:spacing w:line="400" w:lineRule="exact"/>
        <w:jc w:val="left"/>
        <w:rPr>
          <w:rFonts w:ascii="宋体" w:hAnsi="宋体"/>
          <w:color w:val="000000"/>
          <w:sz w:val="24"/>
        </w:rPr>
      </w:pPr>
      <w:r>
        <w:rPr>
          <w:rFonts w:hint="eastAsia" w:ascii="宋体" w:hAnsi="宋体"/>
          <w:color w:val="000000"/>
          <w:sz w:val="24"/>
        </w:rPr>
        <w:t>一、安全生产控制目标：</w:t>
      </w:r>
    </w:p>
    <w:p w14:paraId="36AF84A0">
      <w:pPr>
        <w:widowControl/>
        <w:spacing w:line="400" w:lineRule="exact"/>
        <w:ind w:left="105" w:leftChars="50" w:firstLine="360" w:firstLineChars="150"/>
        <w:jc w:val="left"/>
        <w:rPr>
          <w:rFonts w:ascii="宋体" w:hAnsi="宋体"/>
          <w:color w:val="000000"/>
          <w:sz w:val="24"/>
        </w:rPr>
      </w:pPr>
      <w:r>
        <w:rPr>
          <w:rFonts w:hint="eastAsia" w:ascii="宋体" w:hAnsi="宋体"/>
          <w:color w:val="000000"/>
          <w:sz w:val="24"/>
        </w:rPr>
        <w:t xml:space="preserve"> 死亡事故为零，重伤事故为零，轻伤事故控制在1‰以内。</w:t>
      </w:r>
    </w:p>
    <w:p w14:paraId="1D85DC45">
      <w:pPr>
        <w:widowControl/>
        <w:spacing w:line="400" w:lineRule="exact"/>
        <w:jc w:val="left"/>
        <w:rPr>
          <w:rFonts w:ascii="宋体" w:hAnsi="宋体"/>
          <w:color w:val="000000"/>
          <w:sz w:val="24"/>
        </w:rPr>
      </w:pPr>
      <w:r>
        <w:rPr>
          <w:rFonts w:hint="eastAsia" w:ascii="宋体" w:hAnsi="宋体"/>
          <w:color w:val="000000"/>
          <w:sz w:val="24"/>
        </w:rPr>
        <w:t>二、施工安全管理措施：</w:t>
      </w:r>
    </w:p>
    <w:p w14:paraId="0919C888">
      <w:pPr>
        <w:widowControl/>
        <w:spacing w:line="400" w:lineRule="exact"/>
        <w:ind w:left="105" w:leftChars="50" w:firstLine="480" w:firstLineChars="200"/>
        <w:jc w:val="left"/>
        <w:rPr>
          <w:rFonts w:ascii="宋体" w:hAnsi="宋体"/>
          <w:color w:val="000000"/>
          <w:sz w:val="24"/>
        </w:rPr>
      </w:pPr>
      <w:r>
        <w:rPr>
          <w:rFonts w:ascii="宋体" w:hAnsi="宋体"/>
          <w:color w:val="000000"/>
          <w:sz w:val="24"/>
        </w:rPr>
        <w:t>1、 对</w:t>
      </w:r>
      <w:r>
        <w:rPr>
          <w:rFonts w:hint="eastAsia" w:ascii="宋体" w:hAnsi="宋体"/>
          <w:color w:val="000000"/>
          <w:sz w:val="24"/>
        </w:rPr>
        <w:t>施工</w:t>
      </w:r>
      <w:r>
        <w:rPr>
          <w:rFonts w:ascii="宋体" w:hAnsi="宋体"/>
          <w:color w:val="000000"/>
          <w:sz w:val="24"/>
        </w:rPr>
        <w:t>人员做好安全教育工作预防、消灭安全事故，防止事故发生，贯彻</w:t>
      </w:r>
      <w:r>
        <w:rPr>
          <w:rFonts w:hint="eastAsia" w:ascii="宋体" w:hAnsi="宋体"/>
          <w:color w:val="000000"/>
          <w:sz w:val="24"/>
        </w:rPr>
        <w:t xml:space="preserve"> </w:t>
      </w:r>
      <w:r>
        <w:rPr>
          <w:rFonts w:ascii="宋体" w:hAnsi="宋体"/>
          <w:color w:val="000000"/>
          <w:sz w:val="24"/>
        </w:rPr>
        <w:t>“安全第一，预防为主”</w:t>
      </w:r>
      <w:r>
        <w:rPr>
          <w:rFonts w:hint="eastAsia" w:ascii="宋体" w:hAnsi="宋体"/>
          <w:color w:val="000000"/>
          <w:sz w:val="24"/>
        </w:rPr>
        <w:t xml:space="preserve"> </w:t>
      </w:r>
      <w:r>
        <w:rPr>
          <w:rFonts w:ascii="宋体" w:hAnsi="宋体"/>
          <w:color w:val="000000"/>
          <w:sz w:val="24"/>
        </w:rPr>
        <w:t>安全生产的方针。</w:t>
      </w:r>
      <w:r>
        <w:rPr>
          <w:rFonts w:ascii="宋体" w:hAnsi="宋体"/>
          <w:color w:val="000000"/>
          <w:sz w:val="24"/>
        </w:rPr>
        <w:br w:type="textWrapping"/>
      </w:r>
      <w:r>
        <w:rPr>
          <w:rFonts w:hint="eastAsia" w:ascii="宋体" w:hAnsi="宋体"/>
          <w:color w:val="000000"/>
          <w:sz w:val="24"/>
        </w:rPr>
        <w:t xml:space="preserve">    </w:t>
      </w:r>
      <w:r>
        <w:rPr>
          <w:rFonts w:ascii="宋体" w:hAnsi="宋体"/>
          <w:color w:val="000000"/>
          <w:sz w:val="24"/>
        </w:rPr>
        <w:t xml:space="preserve">2、 </w:t>
      </w:r>
      <w:r>
        <w:rPr>
          <w:rFonts w:hint="eastAsia" w:ascii="宋体" w:hAnsi="宋体"/>
          <w:color w:val="000000"/>
          <w:sz w:val="24"/>
        </w:rPr>
        <w:t>保证所有技术工种作业人员严格按照国家的有关规定持证上岗。</w:t>
      </w:r>
    </w:p>
    <w:p w14:paraId="4E26E23A">
      <w:pPr>
        <w:widowControl/>
        <w:spacing w:line="400" w:lineRule="exact"/>
        <w:ind w:left="105" w:leftChars="50" w:firstLine="480" w:firstLineChars="200"/>
        <w:jc w:val="left"/>
        <w:rPr>
          <w:rFonts w:ascii="宋体" w:hAnsi="宋体"/>
          <w:color w:val="000000"/>
          <w:sz w:val="24"/>
        </w:rPr>
      </w:pPr>
      <w:r>
        <w:rPr>
          <w:rFonts w:hint="eastAsia" w:ascii="宋体" w:hAnsi="宋体"/>
          <w:color w:val="000000"/>
          <w:sz w:val="24"/>
        </w:rPr>
        <w:t xml:space="preserve">3、 </w:t>
      </w:r>
      <w:r>
        <w:rPr>
          <w:rFonts w:ascii="宋体" w:hAnsi="宋体"/>
          <w:color w:val="000000"/>
          <w:sz w:val="24"/>
        </w:rPr>
        <w:t>对</w:t>
      </w:r>
      <w:r>
        <w:rPr>
          <w:rFonts w:hint="eastAsia" w:ascii="宋体" w:hAnsi="宋体"/>
          <w:color w:val="000000"/>
          <w:sz w:val="24"/>
        </w:rPr>
        <w:t>施工人员</w:t>
      </w:r>
      <w:r>
        <w:rPr>
          <w:rFonts w:ascii="宋体" w:hAnsi="宋体"/>
          <w:color w:val="000000"/>
          <w:sz w:val="24"/>
        </w:rPr>
        <w:t>安全生产进行指导监督</w:t>
      </w:r>
      <w:r>
        <w:rPr>
          <w:rFonts w:hint="eastAsia" w:ascii="宋体" w:hAnsi="宋体"/>
          <w:color w:val="000000"/>
          <w:sz w:val="24"/>
        </w:rPr>
        <w:t>、</w:t>
      </w:r>
      <w:r>
        <w:rPr>
          <w:rFonts w:ascii="宋体" w:hAnsi="宋体"/>
          <w:color w:val="000000"/>
          <w:sz w:val="24"/>
        </w:rPr>
        <w:t>检查</w:t>
      </w:r>
      <w:r>
        <w:rPr>
          <w:rFonts w:hint="eastAsia" w:ascii="宋体" w:hAnsi="宋体"/>
          <w:color w:val="000000"/>
          <w:sz w:val="24"/>
        </w:rPr>
        <w:t>、监督。</w:t>
      </w:r>
      <w:r>
        <w:rPr>
          <w:rFonts w:ascii="宋体" w:hAnsi="宋体"/>
          <w:color w:val="000000"/>
          <w:sz w:val="24"/>
        </w:rPr>
        <w:br w:type="textWrapping"/>
      </w:r>
      <w:r>
        <w:rPr>
          <w:rFonts w:hint="eastAsia" w:ascii="宋体" w:hAnsi="宋体"/>
          <w:color w:val="000000"/>
          <w:sz w:val="24"/>
        </w:rPr>
        <w:t xml:space="preserve">    4</w:t>
      </w:r>
      <w:r>
        <w:rPr>
          <w:rFonts w:ascii="宋体" w:hAnsi="宋体"/>
          <w:color w:val="000000"/>
          <w:sz w:val="24"/>
        </w:rPr>
        <w:t xml:space="preserve">、 </w:t>
      </w:r>
      <w:r>
        <w:rPr>
          <w:rFonts w:hint="eastAsia" w:ascii="宋体" w:hAnsi="宋体"/>
          <w:color w:val="000000"/>
          <w:sz w:val="24"/>
        </w:rPr>
        <w:t>在施工中采用</w:t>
      </w:r>
      <w:r>
        <w:rPr>
          <w:rFonts w:ascii="宋体" w:hAnsi="宋体"/>
          <w:color w:val="000000"/>
          <w:sz w:val="24"/>
        </w:rPr>
        <w:t>安全生产技术措施，</w:t>
      </w:r>
      <w:r>
        <w:rPr>
          <w:rFonts w:hint="eastAsia" w:ascii="宋体" w:hAnsi="宋体"/>
          <w:color w:val="000000"/>
          <w:sz w:val="24"/>
        </w:rPr>
        <w:t>落实</w:t>
      </w:r>
      <w:r>
        <w:rPr>
          <w:rFonts w:ascii="宋体" w:hAnsi="宋体"/>
          <w:color w:val="000000"/>
          <w:sz w:val="24"/>
        </w:rPr>
        <w:t>安全生产预防措施。</w:t>
      </w:r>
      <w:r>
        <w:rPr>
          <w:rFonts w:ascii="宋体" w:hAnsi="宋体"/>
          <w:color w:val="000000"/>
          <w:sz w:val="24"/>
        </w:rPr>
        <w:br w:type="textWrapping"/>
      </w:r>
      <w:r>
        <w:rPr>
          <w:rFonts w:hint="eastAsia" w:ascii="宋体" w:hAnsi="宋体"/>
          <w:color w:val="000000"/>
          <w:sz w:val="24"/>
        </w:rPr>
        <w:t xml:space="preserve">    5</w:t>
      </w:r>
      <w:r>
        <w:rPr>
          <w:rFonts w:ascii="宋体" w:hAnsi="宋体"/>
          <w:color w:val="000000"/>
          <w:sz w:val="24"/>
        </w:rPr>
        <w:t>、 根据施工季节不同，注意夏季防暑，冬季防寒，在施工人员需要的情况下提供相应药品或工具，以确保施工人员健康安全生产。</w:t>
      </w:r>
    </w:p>
    <w:p w14:paraId="6F39E783">
      <w:pPr>
        <w:widowControl/>
        <w:spacing w:line="400" w:lineRule="exact"/>
        <w:jc w:val="left"/>
        <w:rPr>
          <w:rFonts w:ascii="宋体" w:hAnsi="宋体"/>
          <w:color w:val="000000"/>
          <w:sz w:val="24"/>
        </w:rPr>
      </w:pPr>
      <w:r>
        <w:rPr>
          <w:rFonts w:hint="eastAsia" w:ascii="宋体" w:hAnsi="宋体"/>
          <w:color w:val="000000"/>
          <w:sz w:val="24"/>
        </w:rPr>
        <w:t xml:space="preserve">     6、 </w:t>
      </w:r>
      <w:r>
        <w:rPr>
          <w:rFonts w:ascii="宋体" w:hAnsi="宋体"/>
          <w:color w:val="000000"/>
          <w:sz w:val="24"/>
        </w:rPr>
        <w:t>严格执行政府相关安全生产文明施工政策、法规，同时执行公司施工安全管理</w:t>
      </w:r>
      <w:r>
        <w:rPr>
          <w:rFonts w:hint="eastAsia" w:ascii="宋体" w:hAnsi="宋体"/>
          <w:color w:val="000000"/>
          <w:sz w:val="24"/>
        </w:rPr>
        <w:t>条例</w:t>
      </w:r>
      <w:r>
        <w:rPr>
          <w:rFonts w:ascii="宋体" w:hAnsi="宋体"/>
          <w:color w:val="000000"/>
          <w:sz w:val="24"/>
        </w:rPr>
        <w:t>。</w:t>
      </w:r>
    </w:p>
    <w:p w14:paraId="4AB4168F">
      <w:pPr>
        <w:widowControl/>
        <w:spacing w:line="400" w:lineRule="exact"/>
        <w:ind w:left="478" w:leftChars="228"/>
        <w:jc w:val="left"/>
        <w:rPr>
          <w:rFonts w:ascii="宋体" w:hAnsi="宋体"/>
          <w:color w:val="000000"/>
          <w:sz w:val="24"/>
        </w:rPr>
      </w:pPr>
      <w:r>
        <w:rPr>
          <w:rFonts w:hint="eastAsia" w:ascii="宋体" w:hAnsi="宋体"/>
          <w:color w:val="000000"/>
          <w:sz w:val="24"/>
        </w:rPr>
        <w:t xml:space="preserve">7、 </w:t>
      </w:r>
      <w:r>
        <w:rPr>
          <w:rFonts w:ascii="宋体" w:hAnsi="宋体"/>
          <w:color w:val="000000"/>
          <w:sz w:val="24"/>
        </w:rPr>
        <w:t>遵守公司的各项规章制度，施工现场随时开展安全教育及全面安全检查活动。</w:t>
      </w:r>
      <w:r>
        <w:rPr>
          <w:rFonts w:ascii="宋体" w:hAnsi="宋体"/>
          <w:color w:val="000000"/>
          <w:sz w:val="24"/>
        </w:rPr>
        <w:br w:type="textWrapping"/>
      </w:r>
      <w:r>
        <w:rPr>
          <w:rFonts w:hint="eastAsia" w:ascii="宋体" w:hAnsi="宋体"/>
          <w:color w:val="000000"/>
          <w:sz w:val="24"/>
        </w:rPr>
        <w:t>8</w:t>
      </w:r>
      <w:r>
        <w:rPr>
          <w:rFonts w:ascii="宋体" w:hAnsi="宋体"/>
          <w:color w:val="000000"/>
          <w:sz w:val="24"/>
        </w:rPr>
        <w:t>、 主动配合</w:t>
      </w:r>
      <w:r>
        <w:rPr>
          <w:rFonts w:hint="eastAsia" w:ascii="宋体" w:hAnsi="宋体"/>
          <w:color w:val="000000"/>
          <w:sz w:val="24"/>
        </w:rPr>
        <w:t>政府</w:t>
      </w:r>
      <w:r>
        <w:rPr>
          <w:rFonts w:ascii="宋体" w:hAnsi="宋体"/>
          <w:color w:val="000000"/>
          <w:sz w:val="24"/>
        </w:rPr>
        <w:t>安全管理部门的安全检查工作。</w:t>
      </w:r>
      <w:r>
        <w:rPr>
          <w:rFonts w:ascii="宋体" w:hAnsi="宋体"/>
          <w:color w:val="000000"/>
          <w:sz w:val="24"/>
        </w:rPr>
        <w:br w:type="textWrapping"/>
      </w:r>
      <w:r>
        <w:rPr>
          <w:rFonts w:hint="eastAsia" w:ascii="宋体" w:hAnsi="宋体"/>
          <w:color w:val="000000"/>
          <w:sz w:val="24"/>
        </w:rPr>
        <w:t>9</w:t>
      </w:r>
      <w:r>
        <w:rPr>
          <w:rFonts w:ascii="宋体" w:hAnsi="宋体"/>
          <w:color w:val="000000"/>
          <w:sz w:val="24"/>
        </w:rPr>
        <w:t>、 进入施工现场必须配戴好安全帽，高空作业必须系好安全带，坚决</w:t>
      </w:r>
      <w:r>
        <w:rPr>
          <w:rFonts w:hint="eastAsia" w:ascii="宋体" w:hAnsi="宋体"/>
          <w:color w:val="000000"/>
          <w:sz w:val="24"/>
        </w:rPr>
        <w:t>杜绝</w:t>
      </w:r>
      <w:r>
        <w:rPr>
          <w:rFonts w:ascii="宋体" w:hAnsi="宋体"/>
          <w:color w:val="000000"/>
          <w:sz w:val="24"/>
        </w:rPr>
        <w:t>安全隐患。</w:t>
      </w:r>
    </w:p>
    <w:p w14:paraId="7E7D5AC1">
      <w:pPr>
        <w:widowControl/>
        <w:spacing w:line="400" w:lineRule="exact"/>
        <w:ind w:left="105" w:leftChars="50" w:firstLine="427" w:firstLineChars="178"/>
        <w:jc w:val="left"/>
        <w:rPr>
          <w:rFonts w:ascii="宋体" w:hAnsi="宋体"/>
          <w:color w:val="000000"/>
          <w:sz w:val="24"/>
        </w:rPr>
      </w:pPr>
      <w:r>
        <w:rPr>
          <w:rFonts w:hint="eastAsia" w:ascii="宋体" w:hAnsi="宋体"/>
          <w:color w:val="000000"/>
          <w:sz w:val="24"/>
        </w:rPr>
        <w:t>10</w:t>
      </w:r>
      <w:r>
        <w:rPr>
          <w:rFonts w:ascii="宋体" w:hAnsi="宋体"/>
          <w:color w:val="000000"/>
          <w:sz w:val="24"/>
        </w:rPr>
        <w:t>、 对于心理不健康、身体条件病态不得参与施工，施工人员不得疲劳施工,酒后施工</w:t>
      </w:r>
      <w:r>
        <w:rPr>
          <w:rFonts w:hint="eastAsia" w:ascii="宋体" w:hAnsi="宋体"/>
          <w:color w:val="000000"/>
          <w:sz w:val="24"/>
        </w:rPr>
        <w:t>，</w:t>
      </w:r>
      <w:r>
        <w:rPr>
          <w:rFonts w:ascii="宋体" w:hAnsi="宋体"/>
          <w:color w:val="000000"/>
          <w:sz w:val="24"/>
        </w:rPr>
        <w:t>高楼作业杜绝向室内外乱丢杂物。</w:t>
      </w:r>
    </w:p>
    <w:p w14:paraId="1479C0B5">
      <w:pPr>
        <w:widowControl/>
        <w:spacing w:line="400" w:lineRule="exact"/>
        <w:ind w:left="420" w:leftChars="200"/>
        <w:jc w:val="left"/>
        <w:rPr>
          <w:rFonts w:ascii="宋体" w:hAnsi="宋体"/>
          <w:color w:val="000000"/>
          <w:sz w:val="24"/>
        </w:rPr>
      </w:pPr>
      <w:r>
        <w:rPr>
          <w:rFonts w:hint="eastAsia" w:ascii="宋体" w:hAnsi="宋体"/>
          <w:color w:val="000000"/>
          <w:sz w:val="24"/>
        </w:rPr>
        <w:t>11</w:t>
      </w:r>
      <w:r>
        <w:rPr>
          <w:rFonts w:ascii="宋体" w:hAnsi="宋体"/>
          <w:color w:val="000000"/>
          <w:sz w:val="24"/>
        </w:rPr>
        <w:t>、 施工现场不许抽烟、玩耍，杜绝火种，各楼层灭火器挂在醒目位置，严格按照规范使用灭火器。</w:t>
      </w:r>
      <w:r>
        <w:rPr>
          <w:rFonts w:ascii="宋体" w:hAnsi="宋体"/>
          <w:color w:val="000000"/>
          <w:sz w:val="24"/>
        </w:rPr>
        <w:br w:type="textWrapping"/>
      </w:r>
      <w:r>
        <w:rPr>
          <w:rFonts w:hint="eastAsia" w:ascii="宋体" w:hAnsi="宋体"/>
          <w:color w:val="000000"/>
          <w:sz w:val="24"/>
        </w:rPr>
        <w:t>12</w:t>
      </w:r>
      <w:r>
        <w:rPr>
          <w:rFonts w:ascii="宋体" w:hAnsi="宋体"/>
          <w:color w:val="000000"/>
          <w:sz w:val="24"/>
        </w:rPr>
        <w:t>、 施工用电、电线、电箱由专人管理，</w:t>
      </w:r>
      <w:r>
        <w:rPr>
          <w:rFonts w:hint="eastAsia" w:ascii="宋体" w:hAnsi="宋体"/>
          <w:color w:val="000000"/>
          <w:sz w:val="24"/>
        </w:rPr>
        <w:t>不允许</w:t>
      </w:r>
      <w:r>
        <w:rPr>
          <w:rFonts w:ascii="宋体" w:hAnsi="宋体"/>
          <w:color w:val="000000"/>
          <w:sz w:val="24"/>
        </w:rPr>
        <w:t>其他人员乱动，不许随意搭线、取电。</w:t>
      </w:r>
      <w:r>
        <w:rPr>
          <w:rFonts w:ascii="宋体" w:hAnsi="宋体"/>
          <w:color w:val="000000"/>
          <w:sz w:val="24"/>
        </w:rPr>
        <w:br w:type="textWrapping"/>
      </w:r>
      <w:r>
        <w:rPr>
          <w:rFonts w:hint="eastAsia" w:ascii="宋体" w:hAnsi="宋体"/>
          <w:color w:val="000000"/>
          <w:sz w:val="24"/>
        </w:rPr>
        <w:t>13</w:t>
      </w:r>
      <w:r>
        <w:rPr>
          <w:rFonts w:ascii="宋体" w:hAnsi="宋体"/>
          <w:color w:val="000000"/>
          <w:sz w:val="24"/>
        </w:rPr>
        <w:t>、 安装和使用电气设备时，注意使用安全用电负荷，</w:t>
      </w:r>
      <w:r>
        <w:rPr>
          <w:rFonts w:hint="eastAsia" w:ascii="宋体" w:hAnsi="宋体"/>
          <w:color w:val="000000"/>
          <w:sz w:val="24"/>
        </w:rPr>
        <w:t>杜绝</w:t>
      </w:r>
      <w:r>
        <w:rPr>
          <w:rFonts w:ascii="宋体" w:hAnsi="宋体"/>
          <w:color w:val="000000"/>
          <w:sz w:val="24"/>
        </w:rPr>
        <w:t>超负荷工作，线路</w:t>
      </w:r>
      <w:r>
        <w:fldChar w:fldCharType="begin"/>
      </w:r>
      <w:r>
        <w:instrText xml:space="preserve"> HYPERLINK "http://wiki.zhulong.com/baike/detail.asp?t=接头" \t "_blank" </w:instrText>
      </w:r>
      <w:r>
        <w:fldChar w:fldCharType="separate"/>
      </w:r>
      <w:r>
        <w:rPr>
          <w:rFonts w:ascii="宋体" w:hAnsi="宋体"/>
          <w:color w:val="000000"/>
          <w:sz w:val="24"/>
        </w:rPr>
        <w:t>接头</w:t>
      </w:r>
      <w:r>
        <w:rPr>
          <w:rFonts w:ascii="宋体" w:hAnsi="宋体"/>
          <w:color w:val="000000"/>
          <w:sz w:val="24"/>
        </w:rPr>
        <w:fldChar w:fldCharType="end"/>
      </w:r>
      <w:r>
        <w:rPr>
          <w:rFonts w:ascii="宋体" w:hAnsi="宋体"/>
          <w:color w:val="000000"/>
          <w:sz w:val="24"/>
        </w:rPr>
        <w:t>应作好绝缘处理。</w:t>
      </w:r>
      <w:r>
        <w:rPr>
          <w:rFonts w:ascii="宋体" w:hAnsi="宋体"/>
          <w:color w:val="000000"/>
          <w:sz w:val="24"/>
        </w:rPr>
        <w:br w:type="textWrapping"/>
      </w:r>
      <w:r>
        <w:rPr>
          <w:rFonts w:ascii="宋体" w:hAnsi="宋体"/>
          <w:color w:val="000000"/>
          <w:sz w:val="24"/>
        </w:rPr>
        <w:t>1</w:t>
      </w:r>
      <w:r>
        <w:rPr>
          <w:rFonts w:hint="eastAsia" w:ascii="宋体" w:hAnsi="宋体"/>
          <w:color w:val="000000"/>
          <w:sz w:val="24"/>
        </w:rPr>
        <w:t>4</w:t>
      </w:r>
      <w:r>
        <w:rPr>
          <w:rFonts w:ascii="宋体" w:hAnsi="宋体"/>
          <w:color w:val="000000"/>
          <w:sz w:val="24"/>
        </w:rPr>
        <w:t>、 作业场地清扫干净，工具及材料</w:t>
      </w:r>
      <w:r>
        <w:rPr>
          <w:rFonts w:hint="eastAsia" w:ascii="宋体" w:hAnsi="宋体"/>
          <w:color w:val="000000"/>
          <w:sz w:val="24"/>
        </w:rPr>
        <w:t>做到</w:t>
      </w:r>
      <w:r>
        <w:rPr>
          <w:rFonts w:ascii="宋体" w:hAnsi="宋体"/>
          <w:color w:val="000000"/>
          <w:sz w:val="24"/>
        </w:rPr>
        <w:t>堆放整齐，无零散物件</w:t>
      </w:r>
      <w:r>
        <w:rPr>
          <w:rFonts w:hint="eastAsia" w:ascii="宋体" w:hAnsi="宋体"/>
          <w:color w:val="000000"/>
          <w:sz w:val="24"/>
        </w:rPr>
        <w:t>。</w:t>
      </w:r>
    </w:p>
    <w:p w14:paraId="45031C50">
      <w:pPr>
        <w:widowControl/>
        <w:spacing w:line="400" w:lineRule="exact"/>
        <w:jc w:val="left"/>
        <w:rPr>
          <w:rFonts w:ascii="宋体" w:hAnsi="宋体"/>
          <w:color w:val="000000"/>
          <w:sz w:val="24"/>
        </w:rPr>
      </w:pPr>
      <w:r>
        <w:rPr>
          <w:rFonts w:hint="eastAsia" w:ascii="宋体" w:hAnsi="宋体"/>
          <w:color w:val="000000"/>
          <w:sz w:val="24"/>
        </w:rPr>
        <w:t>三、 安全责任：</w:t>
      </w:r>
    </w:p>
    <w:p w14:paraId="2AD1DAC2">
      <w:pPr>
        <w:widowControl/>
        <w:spacing w:line="400" w:lineRule="exact"/>
        <w:ind w:firstLine="480" w:firstLineChars="200"/>
        <w:jc w:val="left"/>
        <w:rPr>
          <w:rFonts w:ascii="宋体" w:hAnsi="宋体"/>
          <w:color w:val="000000"/>
          <w:sz w:val="24"/>
        </w:rPr>
      </w:pPr>
      <w:r>
        <w:rPr>
          <w:rFonts w:hint="eastAsia" w:ascii="宋体" w:hAnsi="宋体"/>
          <w:color w:val="000000"/>
          <w:sz w:val="24"/>
        </w:rPr>
        <w:t>1、</w:t>
      </w:r>
      <w:r>
        <w:rPr>
          <w:rFonts w:ascii="宋体" w:hAnsi="宋体"/>
          <w:color w:val="000000"/>
          <w:sz w:val="24"/>
        </w:rPr>
        <w:t>在项目施工过程中因</w:t>
      </w:r>
      <w:r>
        <w:rPr>
          <w:rFonts w:hint="eastAsia" w:ascii="宋体" w:hAnsi="宋体"/>
          <w:color w:val="000000"/>
          <w:sz w:val="24"/>
        </w:rPr>
        <w:t>我方原因</w:t>
      </w:r>
      <w:r>
        <w:rPr>
          <w:rFonts w:ascii="宋体" w:hAnsi="宋体"/>
          <w:color w:val="000000"/>
          <w:sz w:val="24"/>
        </w:rPr>
        <w:t>所造成的安全事故</w:t>
      </w:r>
      <w:r>
        <w:rPr>
          <w:rFonts w:hint="eastAsia" w:ascii="宋体" w:hAnsi="宋体"/>
          <w:color w:val="000000"/>
          <w:sz w:val="24"/>
        </w:rPr>
        <w:t>由我方</w:t>
      </w:r>
      <w:r>
        <w:rPr>
          <w:rFonts w:ascii="宋体" w:hAnsi="宋体"/>
          <w:color w:val="000000"/>
          <w:sz w:val="24"/>
        </w:rPr>
        <w:t>负全部责任，并承担由此造成的经济损失。</w:t>
      </w:r>
    </w:p>
    <w:p w14:paraId="446A0E57">
      <w:pPr>
        <w:spacing w:line="400" w:lineRule="exact"/>
        <w:ind w:firstLine="435"/>
        <w:rPr>
          <w:rFonts w:hint="eastAsia" w:ascii="宋体" w:hAnsi="宋体"/>
          <w:color w:val="000000"/>
          <w:sz w:val="24"/>
        </w:rPr>
      </w:pPr>
      <w:r>
        <w:rPr>
          <w:rFonts w:hint="eastAsia" w:ascii="宋体" w:hAnsi="宋体"/>
          <w:color w:val="000000"/>
          <w:sz w:val="24"/>
        </w:rPr>
        <w:t>2、若因我方原因造成安全事故的，每出现一起死亡事故，除赔偿直接损失外，我方还向甲方支付违约金人民币10万元。</w:t>
      </w:r>
    </w:p>
    <w:p w14:paraId="5C08070E">
      <w:pPr>
        <w:spacing w:line="400" w:lineRule="exact"/>
        <w:ind w:firstLine="435"/>
        <w:jc w:val="right"/>
        <w:rPr>
          <w:rFonts w:hint="eastAsia" w:ascii="宋体" w:hAnsi="宋体"/>
          <w:color w:val="000000"/>
          <w:sz w:val="24"/>
        </w:rPr>
      </w:pPr>
      <w:r>
        <w:rPr>
          <w:rFonts w:hint="eastAsia" w:ascii="宋体" w:hAnsi="宋体"/>
          <w:color w:val="000000"/>
          <w:sz w:val="24"/>
        </w:rPr>
        <w:t xml:space="preserve">                                                                        </w:t>
      </w:r>
    </w:p>
    <w:p w14:paraId="5FA3E09C">
      <w:pPr>
        <w:spacing w:line="400" w:lineRule="exact"/>
        <w:ind w:firstLine="435"/>
        <w:jc w:val="right"/>
        <w:rPr>
          <w:rFonts w:hint="eastAsia" w:ascii="微软雅黑" w:hAnsi="微软雅黑" w:eastAsia="微软雅黑" w:cs="微软雅黑"/>
          <w:color w:val="000000"/>
          <w:szCs w:val="21"/>
        </w:rPr>
      </w:pPr>
      <w:r>
        <w:rPr>
          <w:rFonts w:hint="eastAsia" w:ascii="宋体" w:hAnsi="宋体"/>
          <w:color w:val="000000"/>
          <w:sz w:val="24"/>
          <w:u w:val="single"/>
          <w:lang w:val="en-US" w:eastAsia="zh-CN"/>
        </w:rPr>
        <w:t>XXXXXXXXX</w:t>
      </w:r>
      <w:r>
        <w:rPr>
          <w:rFonts w:hint="eastAsia" w:ascii="宋体" w:hAnsi="宋体"/>
          <w:color w:val="000000"/>
          <w:sz w:val="24"/>
        </w:rPr>
        <w:t>有限公司</w:t>
      </w:r>
    </w:p>
    <w:sectPr>
      <w:headerReference r:id="rId3" w:type="default"/>
      <w:footerReference r:id="rId4" w:type="default"/>
      <w:footerReference r:id="rId5" w:type="even"/>
      <w:pgSz w:w="11906" w:h="16838"/>
      <w:pgMar w:top="1021" w:right="1106" w:bottom="964" w:left="126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1D991">
    <w:pPr>
      <w:pStyle w:val="22"/>
      <w:framePr w:wrap="around" w:vAnchor="text" w:hAnchor="margin" w:xAlign="right" w:y="1"/>
      <w:ind w:firstLine="180"/>
      <w:rPr>
        <w:rStyle w:val="31"/>
      </w:rPr>
    </w:pPr>
    <w:r>
      <w:fldChar w:fldCharType="begin"/>
    </w:r>
    <w:r>
      <w:rPr>
        <w:rStyle w:val="31"/>
      </w:rPr>
      <w:instrText xml:space="preserve">PAGE  </w:instrText>
    </w:r>
    <w:r>
      <w:fldChar w:fldCharType="separate"/>
    </w:r>
    <w:r>
      <w:rPr>
        <w:rStyle w:val="31"/>
      </w:rPr>
      <w:t>13</w:t>
    </w:r>
    <w:r>
      <w:fldChar w:fldCharType="end"/>
    </w:r>
  </w:p>
  <w:p w14:paraId="4E2DA753"/>
  <w:p w14:paraId="0B74B8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5F877">
    <w:pPr>
      <w:pStyle w:val="22"/>
      <w:framePr w:wrap="around" w:vAnchor="text" w:hAnchor="margin" w:xAlign="right" w:y="1"/>
      <w:ind w:firstLine="180"/>
      <w:rPr>
        <w:rStyle w:val="31"/>
      </w:rPr>
    </w:pPr>
    <w:r>
      <w:fldChar w:fldCharType="begin"/>
    </w:r>
    <w:r>
      <w:rPr>
        <w:rStyle w:val="31"/>
      </w:rPr>
      <w:instrText xml:space="preserve">PAGE  </w:instrText>
    </w:r>
    <w:r>
      <w:fldChar w:fldCharType="end"/>
    </w:r>
  </w:p>
  <w:p w14:paraId="0D04647E">
    <w:pPr>
      <w:pStyle w:val="22"/>
      <w:ind w:right="360" w:firstLine="180"/>
    </w:pPr>
  </w:p>
  <w:p w14:paraId="707F1902"/>
  <w:p w14:paraId="5BFBF1A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7BE61">
    <w:pPr>
      <w:pStyle w:val="23"/>
      <w:pBdr>
        <w:bottom w:val="none" w:color="auto" w:sz="0" w:space="0"/>
      </w:pBdr>
      <w:ind w:firstLine="16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D077B"/>
    <w:multiLevelType w:val="multilevel"/>
    <w:tmpl w:val="15CD077B"/>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57E0C60"/>
    <w:multiLevelType w:val="multilevel"/>
    <w:tmpl w:val="257E0C6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240"/>
        </w:tabs>
        <w:ind w:left="240" w:hanging="420"/>
      </w:pPr>
    </w:lvl>
    <w:lvl w:ilvl="2" w:tentative="0">
      <w:start w:val="1"/>
      <w:numFmt w:val="lowerRoman"/>
      <w:lvlText w:val="%3."/>
      <w:lvlJc w:val="right"/>
      <w:pPr>
        <w:tabs>
          <w:tab w:val="left" w:pos="660"/>
        </w:tabs>
        <w:ind w:left="660" w:hanging="420"/>
      </w:pPr>
    </w:lvl>
    <w:lvl w:ilvl="3" w:tentative="0">
      <w:start w:val="1"/>
      <w:numFmt w:val="decimal"/>
      <w:lvlText w:val="%4."/>
      <w:lvlJc w:val="left"/>
      <w:pPr>
        <w:tabs>
          <w:tab w:val="left" w:pos="1080"/>
        </w:tabs>
        <w:ind w:left="1080" w:hanging="420"/>
      </w:pPr>
    </w:lvl>
    <w:lvl w:ilvl="4" w:tentative="0">
      <w:start w:val="1"/>
      <w:numFmt w:val="lowerLetter"/>
      <w:lvlText w:val="%5)"/>
      <w:lvlJc w:val="left"/>
      <w:pPr>
        <w:tabs>
          <w:tab w:val="left" w:pos="1500"/>
        </w:tabs>
        <w:ind w:left="1500" w:hanging="420"/>
      </w:pPr>
    </w:lvl>
    <w:lvl w:ilvl="5" w:tentative="0">
      <w:start w:val="1"/>
      <w:numFmt w:val="lowerRoman"/>
      <w:lvlText w:val="%6."/>
      <w:lvlJc w:val="right"/>
      <w:pPr>
        <w:tabs>
          <w:tab w:val="left" w:pos="1920"/>
        </w:tabs>
        <w:ind w:left="1920" w:hanging="420"/>
      </w:pPr>
    </w:lvl>
    <w:lvl w:ilvl="6" w:tentative="0">
      <w:start w:val="1"/>
      <w:numFmt w:val="decimal"/>
      <w:lvlText w:val="%7."/>
      <w:lvlJc w:val="left"/>
      <w:pPr>
        <w:tabs>
          <w:tab w:val="left" w:pos="2340"/>
        </w:tabs>
        <w:ind w:left="2340" w:hanging="420"/>
      </w:pPr>
    </w:lvl>
    <w:lvl w:ilvl="7" w:tentative="0">
      <w:start w:val="1"/>
      <w:numFmt w:val="lowerLetter"/>
      <w:lvlText w:val="%8)"/>
      <w:lvlJc w:val="left"/>
      <w:pPr>
        <w:tabs>
          <w:tab w:val="left" w:pos="2760"/>
        </w:tabs>
        <w:ind w:left="2760" w:hanging="420"/>
      </w:pPr>
    </w:lvl>
    <w:lvl w:ilvl="8" w:tentative="0">
      <w:start w:val="1"/>
      <w:numFmt w:val="lowerRoman"/>
      <w:lvlText w:val="%9."/>
      <w:lvlJc w:val="right"/>
      <w:pPr>
        <w:tabs>
          <w:tab w:val="left" w:pos="3180"/>
        </w:tabs>
        <w:ind w:left="3180" w:hanging="420"/>
      </w:pPr>
    </w:lvl>
  </w:abstractNum>
  <w:abstractNum w:abstractNumId="2">
    <w:nsid w:val="35E12559"/>
    <w:multiLevelType w:val="multilevel"/>
    <w:tmpl w:val="35E12559"/>
    <w:lvl w:ilvl="0" w:tentative="0">
      <w:start w:val="1"/>
      <w:numFmt w:val="decimalEnclosedCircle"/>
      <w:lvlText w:val="%1"/>
      <w:lvlJc w:val="left"/>
      <w:pPr>
        <w:ind w:left="1305" w:hanging="360"/>
      </w:pPr>
      <w:rPr>
        <w:rFonts w:hint="default"/>
        <w:color w:val="000000"/>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3">
    <w:nsid w:val="36226A10"/>
    <w:multiLevelType w:val="multilevel"/>
    <w:tmpl w:val="36226A10"/>
    <w:lvl w:ilvl="0" w:tentative="0">
      <w:start w:val="1"/>
      <w:numFmt w:val="decimalEnclosedCircle"/>
      <w:lvlText w:val="%1"/>
      <w:lvlJc w:val="left"/>
      <w:pPr>
        <w:ind w:left="360" w:hanging="360"/>
      </w:pPr>
      <w:rPr>
        <w:rFonts w:hint="default"/>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C68340F"/>
    <w:multiLevelType w:val="multilevel"/>
    <w:tmpl w:val="3C68340F"/>
    <w:lvl w:ilvl="0" w:tentative="0">
      <w:start w:val="1"/>
      <w:numFmt w:val="japaneseCounting"/>
      <w:lvlText w:val="第%1章"/>
      <w:lvlJc w:val="left"/>
      <w:pPr>
        <w:ind w:left="1440" w:hanging="1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D0214AB"/>
    <w:multiLevelType w:val="multilevel"/>
    <w:tmpl w:val="4D0214AB"/>
    <w:lvl w:ilvl="0" w:tentative="0">
      <w:start w:val="1"/>
      <w:numFmt w:val="decimal"/>
      <w:lvlText w:val="%1、"/>
      <w:lvlJc w:val="left"/>
      <w:pPr>
        <w:ind w:left="360" w:hanging="360"/>
      </w:pPr>
      <w:rPr>
        <w:rFonts w:ascii="微软雅黑" w:hAnsi="微软雅黑" w:eastAsia="微软雅黑" w:cs="微软雅黑"/>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C86DD16"/>
    <w:multiLevelType w:val="singleLevel"/>
    <w:tmpl w:val="6C86DD16"/>
    <w:lvl w:ilvl="0" w:tentative="0">
      <w:start w:val="2"/>
      <w:numFmt w:val="decimal"/>
      <w:suff w:val="nothing"/>
      <w:lvlText w:val="%1、"/>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1Yzc4ZmQ5NTkwNjQ0MWRlYzM3ZWI2YTBmNDlmYTAifQ=="/>
  </w:docVars>
  <w:rsids>
    <w:rsidRoot w:val="006A1726"/>
    <w:rsid w:val="00002241"/>
    <w:rsid w:val="0000384C"/>
    <w:rsid w:val="00004ECF"/>
    <w:rsid w:val="00005F99"/>
    <w:rsid w:val="00007E87"/>
    <w:rsid w:val="00010077"/>
    <w:rsid w:val="00012B4E"/>
    <w:rsid w:val="00017118"/>
    <w:rsid w:val="0001774D"/>
    <w:rsid w:val="00020B96"/>
    <w:rsid w:val="000224CC"/>
    <w:rsid w:val="000239C7"/>
    <w:rsid w:val="00025CB9"/>
    <w:rsid w:val="000262D8"/>
    <w:rsid w:val="00031FE0"/>
    <w:rsid w:val="00031FFB"/>
    <w:rsid w:val="00032415"/>
    <w:rsid w:val="00032A7F"/>
    <w:rsid w:val="000374CB"/>
    <w:rsid w:val="0004150C"/>
    <w:rsid w:val="00042B0D"/>
    <w:rsid w:val="000507B2"/>
    <w:rsid w:val="00050C8F"/>
    <w:rsid w:val="00052629"/>
    <w:rsid w:val="00053DED"/>
    <w:rsid w:val="000556AB"/>
    <w:rsid w:val="00055850"/>
    <w:rsid w:val="00055CBF"/>
    <w:rsid w:val="00065B35"/>
    <w:rsid w:val="00066396"/>
    <w:rsid w:val="0006674C"/>
    <w:rsid w:val="00067F29"/>
    <w:rsid w:val="00070AA2"/>
    <w:rsid w:val="0007297D"/>
    <w:rsid w:val="00073035"/>
    <w:rsid w:val="0007482B"/>
    <w:rsid w:val="00075F12"/>
    <w:rsid w:val="00080218"/>
    <w:rsid w:val="00080C2C"/>
    <w:rsid w:val="00082DCD"/>
    <w:rsid w:val="00083F84"/>
    <w:rsid w:val="00086D4C"/>
    <w:rsid w:val="00092D7B"/>
    <w:rsid w:val="00093379"/>
    <w:rsid w:val="000947FE"/>
    <w:rsid w:val="00097506"/>
    <w:rsid w:val="000A5406"/>
    <w:rsid w:val="000A5E97"/>
    <w:rsid w:val="000B38B3"/>
    <w:rsid w:val="000B6D18"/>
    <w:rsid w:val="000C450A"/>
    <w:rsid w:val="000D2E65"/>
    <w:rsid w:val="000D32BC"/>
    <w:rsid w:val="000D3B2C"/>
    <w:rsid w:val="000E0437"/>
    <w:rsid w:val="000E0C75"/>
    <w:rsid w:val="000E331B"/>
    <w:rsid w:val="000E6B16"/>
    <w:rsid w:val="000E7ED9"/>
    <w:rsid w:val="000F07C3"/>
    <w:rsid w:val="000F162F"/>
    <w:rsid w:val="000F1A87"/>
    <w:rsid w:val="000F4845"/>
    <w:rsid w:val="00100E27"/>
    <w:rsid w:val="001022C9"/>
    <w:rsid w:val="001031DF"/>
    <w:rsid w:val="00106521"/>
    <w:rsid w:val="00106A0B"/>
    <w:rsid w:val="00114162"/>
    <w:rsid w:val="00115EA9"/>
    <w:rsid w:val="00116C5C"/>
    <w:rsid w:val="00121EBB"/>
    <w:rsid w:val="00122B14"/>
    <w:rsid w:val="00125553"/>
    <w:rsid w:val="00126C93"/>
    <w:rsid w:val="00130179"/>
    <w:rsid w:val="00130BB3"/>
    <w:rsid w:val="001319CB"/>
    <w:rsid w:val="00132641"/>
    <w:rsid w:val="001356E5"/>
    <w:rsid w:val="00137991"/>
    <w:rsid w:val="00137FCE"/>
    <w:rsid w:val="001410AA"/>
    <w:rsid w:val="00146590"/>
    <w:rsid w:val="001516C9"/>
    <w:rsid w:val="00151F80"/>
    <w:rsid w:val="001700D6"/>
    <w:rsid w:val="00172F5D"/>
    <w:rsid w:val="001739FB"/>
    <w:rsid w:val="00181BE1"/>
    <w:rsid w:val="001823A1"/>
    <w:rsid w:val="00183C3C"/>
    <w:rsid w:val="00183F93"/>
    <w:rsid w:val="00184F38"/>
    <w:rsid w:val="001877BF"/>
    <w:rsid w:val="001935C4"/>
    <w:rsid w:val="00194F63"/>
    <w:rsid w:val="0019560C"/>
    <w:rsid w:val="001A33AF"/>
    <w:rsid w:val="001A35BE"/>
    <w:rsid w:val="001B10EF"/>
    <w:rsid w:val="001B183A"/>
    <w:rsid w:val="001B3C6F"/>
    <w:rsid w:val="001B61D0"/>
    <w:rsid w:val="001B7249"/>
    <w:rsid w:val="001C0135"/>
    <w:rsid w:val="001C43C0"/>
    <w:rsid w:val="001C72A3"/>
    <w:rsid w:val="001C7788"/>
    <w:rsid w:val="001D3B91"/>
    <w:rsid w:val="001D416B"/>
    <w:rsid w:val="001D4B37"/>
    <w:rsid w:val="001D599D"/>
    <w:rsid w:val="001D7021"/>
    <w:rsid w:val="001E108E"/>
    <w:rsid w:val="001E3F02"/>
    <w:rsid w:val="001E46FA"/>
    <w:rsid w:val="001E5904"/>
    <w:rsid w:val="001E5D3E"/>
    <w:rsid w:val="001F0AB6"/>
    <w:rsid w:val="001F610D"/>
    <w:rsid w:val="001F6B74"/>
    <w:rsid w:val="00200588"/>
    <w:rsid w:val="002130B2"/>
    <w:rsid w:val="00215A82"/>
    <w:rsid w:val="002225D1"/>
    <w:rsid w:val="002233F9"/>
    <w:rsid w:val="0022358C"/>
    <w:rsid w:val="0022679F"/>
    <w:rsid w:val="00227186"/>
    <w:rsid w:val="002351EC"/>
    <w:rsid w:val="00237987"/>
    <w:rsid w:val="00244F31"/>
    <w:rsid w:val="0024517A"/>
    <w:rsid w:val="00245699"/>
    <w:rsid w:val="00254F0A"/>
    <w:rsid w:val="00255264"/>
    <w:rsid w:val="00260B39"/>
    <w:rsid w:val="00260C41"/>
    <w:rsid w:val="002650EC"/>
    <w:rsid w:val="00265C71"/>
    <w:rsid w:val="002705AA"/>
    <w:rsid w:val="002718A3"/>
    <w:rsid w:val="00271CE1"/>
    <w:rsid w:val="0027454F"/>
    <w:rsid w:val="00276A18"/>
    <w:rsid w:val="00276B1C"/>
    <w:rsid w:val="00276D42"/>
    <w:rsid w:val="0028194C"/>
    <w:rsid w:val="002832BF"/>
    <w:rsid w:val="00294244"/>
    <w:rsid w:val="00296314"/>
    <w:rsid w:val="002A105D"/>
    <w:rsid w:val="002A133D"/>
    <w:rsid w:val="002A15CC"/>
    <w:rsid w:val="002A4A54"/>
    <w:rsid w:val="002A60D0"/>
    <w:rsid w:val="002A681B"/>
    <w:rsid w:val="002B1182"/>
    <w:rsid w:val="002B3E92"/>
    <w:rsid w:val="002C071C"/>
    <w:rsid w:val="002C711D"/>
    <w:rsid w:val="002C77A4"/>
    <w:rsid w:val="002D1268"/>
    <w:rsid w:val="002D27E8"/>
    <w:rsid w:val="002D2939"/>
    <w:rsid w:val="002E2B9B"/>
    <w:rsid w:val="002E2F95"/>
    <w:rsid w:val="002E3D04"/>
    <w:rsid w:val="002F037A"/>
    <w:rsid w:val="002F46C3"/>
    <w:rsid w:val="002F5C8E"/>
    <w:rsid w:val="002F5DF5"/>
    <w:rsid w:val="002F6888"/>
    <w:rsid w:val="002F70D5"/>
    <w:rsid w:val="002F7A23"/>
    <w:rsid w:val="00305116"/>
    <w:rsid w:val="003052D6"/>
    <w:rsid w:val="00306D3D"/>
    <w:rsid w:val="003124BF"/>
    <w:rsid w:val="00313A1C"/>
    <w:rsid w:val="003153A7"/>
    <w:rsid w:val="00315914"/>
    <w:rsid w:val="0032080E"/>
    <w:rsid w:val="003254F9"/>
    <w:rsid w:val="00332245"/>
    <w:rsid w:val="00333E5E"/>
    <w:rsid w:val="00335B3F"/>
    <w:rsid w:val="00340523"/>
    <w:rsid w:val="00340EFB"/>
    <w:rsid w:val="00343DEA"/>
    <w:rsid w:val="00344A24"/>
    <w:rsid w:val="00345D54"/>
    <w:rsid w:val="00345F90"/>
    <w:rsid w:val="00352459"/>
    <w:rsid w:val="0035338E"/>
    <w:rsid w:val="00353F83"/>
    <w:rsid w:val="003603CB"/>
    <w:rsid w:val="00362F16"/>
    <w:rsid w:val="00366189"/>
    <w:rsid w:val="00374F0D"/>
    <w:rsid w:val="00381EA9"/>
    <w:rsid w:val="003840A0"/>
    <w:rsid w:val="003860DB"/>
    <w:rsid w:val="0038659C"/>
    <w:rsid w:val="003914A4"/>
    <w:rsid w:val="003960E5"/>
    <w:rsid w:val="003A7605"/>
    <w:rsid w:val="003B2186"/>
    <w:rsid w:val="003B71EB"/>
    <w:rsid w:val="003C4E9E"/>
    <w:rsid w:val="003D19FC"/>
    <w:rsid w:val="003D423A"/>
    <w:rsid w:val="003D78D1"/>
    <w:rsid w:val="003D7D49"/>
    <w:rsid w:val="003E1C13"/>
    <w:rsid w:val="003E4C13"/>
    <w:rsid w:val="003E7017"/>
    <w:rsid w:val="003F1ECE"/>
    <w:rsid w:val="003F2E2B"/>
    <w:rsid w:val="003F3D0A"/>
    <w:rsid w:val="003F5E10"/>
    <w:rsid w:val="003F688A"/>
    <w:rsid w:val="00400F40"/>
    <w:rsid w:val="004118B5"/>
    <w:rsid w:val="004149AB"/>
    <w:rsid w:val="0041670E"/>
    <w:rsid w:val="00417C14"/>
    <w:rsid w:val="00420C3D"/>
    <w:rsid w:val="00426620"/>
    <w:rsid w:val="00427542"/>
    <w:rsid w:val="00427CAC"/>
    <w:rsid w:val="00430BB3"/>
    <w:rsid w:val="00434452"/>
    <w:rsid w:val="00436056"/>
    <w:rsid w:val="00436728"/>
    <w:rsid w:val="00441D5F"/>
    <w:rsid w:val="004435C9"/>
    <w:rsid w:val="00445A3C"/>
    <w:rsid w:val="00445A41"/>
    <w:rsid w:val="00446257"/>
    <w:rsid w:val="004503E8"/>
    <w:rsid w:val="00451300"/>
    <w:rsid w:val="004548D2"/>
    <w:rsid w:val="00454EC9"/>
    <w:rsid w:val="00457347"/>
    <w:rsid w:val="004575BE"/>
    <w:rsid w:val="004578A1"/>
    <w:rsid w:val="00461C6B"/>
    <w:rsid w:val="004664CE"/>
    <w:rsid w:val="004669F6"/>
    <w:rsid w:val="004673D1"/>
    <w:rsid w:val="00470423"/>
    <w:rsid w:val="00471F46"/>
    <w:rsid w:val="00490AB7"/>
    <w:rsid w:val="00491EEC"/>
    <w:rsid w:val="00496B68"/>
    <w:rsid w:val="00496DE6"/>
    <w:rsid w:val="004A1983"/>
    <w:rsid w:val="004A1FCD"/>
    <w:rsid w:val="004A687C"/>
    <w:rsid w:val="004A72CC"/>
    <w:rsid w:val="004B2189"/>
    <w:rsid w:val="004B5DB6"/>
    <w:rsid w:val="004B6022"/>
    <w:rsid w:val="004B63D3"/>
    <w:rsid w:val="004B72C8"/>
    <w:rsid w:val="004C1C73"/>
    <w:rsid w:val="004C51D3"/>
    <w:rsid w:val="004D38F8"/>
    <w:rsid w:val="004D3F43"/>
    <w:rsid w:val="004D74FA"/>
    <w:rsid w:val="004F02C0"/>
    <w:rsid w:val="004F0BB4"/>
    <w:rsid w:val="004F2070"/>
    <w:rsid w:val="004F276B"/>
    <w:rsid w:val="004F2D5F"/>
    <w:rsid w:val="004F4635"/>
    <w:rsid w:val="004F478C"/>
    <w:rsid w:val="004F6ECC"/>
    <w:rsid w:val="004F6F0A"/>
    <w:rsid w:val="004F79D2"/>
    <w:rsid w:val="005022CA"/>
    <w:rsid w:val="005024B7"/>
    <w:rsid w:val="00502FAA"/>
    <w:rsid w:val="0050464E"/>
    <w:rsid w:val="00510FC4"/>
    <w:rsid w:val="00521A9A"/>
    <w:rsid w:val="00521AD2"/>
    <w:rsid w:val="00524EB2"/>
    <w:rsid w:val="00530E3F"/>
    <w:rsid w:val="00532F1B"/>
    <w:rsid w:val="0053354A"/>
    <w:rsid w:val="005358DF"/>
    <w:rsid w:val="00542E07"/>
    <w:rsid w:val="005458DC"/>
    <w:rsid w:val="005477AD"/>
    <w:rsid w:val="00550D81"/>
    <w:rsid w:val="005511CF"/>
    <w:rsid w:val="0055660D"/>
    <w:rsid w:val="00560A4B"/>
    <w:rsid w:val="00561D0B"/>
    <w:rsid w:val="005624D6"/>
    <w:rsid w:val="00564269"/>
    <w:rsid w:val="00564353"/>
    <w:rsid w:val="005651E2"/>
    <w:rsid w:val="00571756"/>
    <w:rsid w:val="0057409F"/>
    <w:rsid w:val="005772AB"/>
    <w:rsid w:val="005778FC"/>
    <w:rsid w:val="005806E5"/>
    <w:rsid w:val="00585DFF"/>
    <w:rsid w:val="005904C1"/>
    <w:rsid w:val="005945D3"/>
    <w:rsid w:val="00595A1A"/>
    <w:rsid w:val="005A1229"/>
    <w:rsid w:val="005A1693"/>
    <w:rsid w:val="005A1870"/>
    <w:rsid w:val="005A1DDD"/>
    <w:rsid w:val="005A2241"/>
    <w:rsid w:val="005A26FF"/>
    <w:rsid w:val="005B0188"/>
    <w:rsid w:val="005B2E1E"/>
    <w:rsid w:val="005B7D90"/>
    <w:rsid w:val="005B7DA8"/>
    <w:rsid w:val="005D0B15"/>
    <w:rsid w:val="005D0B97"/>
    <w:rsid w:val="005D5529"/>
    <w:rsid w:val="005D554D"/>
    <w:rsid w:val="005D78EB"/>
    <w:rsid w:val="005E3972"/>
    <w:rsid w:val="005E39C6"/>
    <w:rsid w:val="005E4106"/>
    <w:rsid w:val="005E4550"/>
    <w:rsid w:val="005E45DD"/>
    <w:rsid w:val="005E4D57"/>
    <w:rsid w:val="005E51B6"/>
    <w:rsid w:val="005E6F8E"/>
    <w:rsid w:val="005F1D80"/>
    <w:rsid w:val="005F524D"/>
    <w:rsid w:val="005F6FED"/>
    <w:rsid w:val="005F7DE5"/>
    <w:rsid w:val="00621422"/>
    <w:rsid w:val="006214DE"/>
    <w:rsid w:val="0062209A"/>
    <w:rsid w:val="0062599E"/>
    <w:rsid w:val="00626025"/>
    <w:rsid w:val="00626187"/>
    <w:rsid w:val="00626850"/>
    <w:rsid w:val="006269BC"/>
    <w:rsid w:val="00630E08"/>
    <w:rsid w:val="00631D7B"/>
    <w:rsid w:val="0063572B"/>
    <w:rsid w:val="00637378"/>
    <w:rsid w:val="00641245"/>
    <w:rsid w:val="00642324"/>
    <w:rsid w:val="0064233D"/>
    <w:rsid w:val="00643245"/>
    <w:rsid w:val="00644F3F"/>
    <w:rsid w:val="00645715"/>
    <w:rsid w:val="006458E9"/>
    <w:rsid w:val="006464EB"/>
    <w:rsid w:val="00647D1B"/>
    <w:rsid w:val="0065107A"/>
    <w:rsid w:val="00652A5C"/>
    <w:rsid w:val="00656099"/>
    <w:rsid w:val="006602C6"/>
    <w:rsid w:val="006608C1"/>
    <w:rsid w:val="00661EA1"/>
    <w:rsid w:val="00662D30"/>
    <w:rsid w:val="00663488"/>
    <w:rsid w:val="00666358"/>
    <w:rsid w:val="00673E43"/>
    <w:rsid w:val="00677161"/>
    <w:rsid w:val="00681B35"/>
    <w:rsid w:val="00682D3E"/>
    <w:rsid w:val="0068465D"/>
    <w:rsid w:val="006861E3"/>
    <w:rsid w:val="00687679"/>
    <w:rsid w:val="00687CB8"/>
    <w:rsid w:val="00690BF3"/>
    <w:rsid w:val="00692DE3"/>
    <w:rsid w:val="00693199"/>
    <w:rsid w:val="00694753"/>
    <w:rsid w:val="00697C50"/>
    <w:rsid w:val="006A16AB"/>
    <w:rsid w:val="006A1726"/>
    <w:rsid w:val="006A572C"/>
    <w:rsid w:val="006A708D"/>
    <w:rsid w:val="006B32D5"/>
    <w:rsid w:val="006B671B"/>
    <w:rsid w:val="006B7761"/>
    <w:rsid w:val="006C1DE0"/>
    <w:rsid w:val="006C280E"/>
    <w:rsid w:val="006C3DB4"/>
    <w:rsid w:val="006D0A75"/>
    <w:rsid w:val="006D6BEC"/>
    <w:rsid w:val="006E16EB"/>
    <w:rsid w:val="006E5D9A"/>
    <w:rsid w:val="006E661B"/>
    <w:rsid w:val="006E7BAF"/>
    <w:rsid w:val="0070106D"/>
    <w:rsid w:val="00701FC8"/>
    <w:rsid w:val="007104C7"/>
    <w:rsid w:val="00713E3A"/>
    <w:rsid w:val="00714E0E"/>
    <w:rsid w:val="0071674B"/>
    <w:rsid w:val="00722526"/>
    <w:rsid w:val="00724526"/>
    <w:rsid w:val="00725DE0"/>
    <w:rsid w:val="007313A7"/>
    <w:rsid w:val="00731DC4"/>
    <w:rsid w:val="00733DA2"/>
    <w:rsid w:val="00736431"/>
    <w:rsid w:val="007425A7"/>
    <w:rsid w:val="00742A23"/>
    <w:rsid w:val="007432CA"/>
    <w:rsid w:val="0074567D"/>
    <w:rsid w:val="007461B9"/>
    <w:rsid w:val="00751AA5"/>
    <w:rsid w:val="007527D0"/>
    <w:rsid w:val="00753E33"/>
    <w:rsid w:val="007566CE"/>
    <w:rsid w:val="00757FF0"/>
    <w:rsid w:val="007605CB"/>
    <w:rsid w:val="0076063F"/>
    <w:rsid w:val="00767C82"/>
    <w:rsid w:val="00775F97"/>
    <w:rsid w:val="0077622C"/>
    <w:rsid w:val="00776597"/>
    <w:rsid w:val="00780BA6"/>
    <w:rsid w:val="00783912"/>
    <w:rsid w:val="00786916"/>
    <w:rsid w:val="0078785A"/>
    <w:rsid w:val="007903D2"/>
    <w:rsid w:val="00790E50"/>
    <w:rsid w:val="007A5C65"/>
    <w:rsid w:val="007A760C"/>
    <w:rsid w:val="007B128A"/>
    <w:rsid w:val="007B1CA1"/>
    <w:rsid w:val="007B1EAD"/>
    <w:rsid w:val="007B2551"/>
    <w:rsid w:val="007B2DB7"/>
    <w:rsid w:val="007B4263"/>
    <w:rsid w:val="007B47B4"/>
    <w:rsid w:val="007B4C10"/>
    <w:rsid w:val="007C241F"/>
    <w:rsid w:val="007C6005"/>
    <w:rsid w:val="007C7F2E"/>
    <w:rsid w:val="007D2AB2"/>
    <w:rsid w:val="007D2F9E"/>
    <w:rsid w:val="007D4D6E"/>
    <w:rsid w:val="007D6BF2"/>
    <w:rsid w:val="007E33E1"/>
    <w:rsid w:val="007E5E75"/>
    <w:rsid w:val="007E7900"/>
    <w:rsid w:val="007F5A71"/>
    <w:rsid w:val="007F67BF"/>
    <w:rsid w:val="007F6EB5"/>
    <w:rsid w:val="008048DA"/>
    <w:rsid w:val="0080661B"/>
    <w:rsid w:val="00810F58"/>
    <w:rsid w:val="00812834"/>
    <w:rsid w:val="008139A6"/>
    <w:rsid w:val="00814E82"/>
    <w:rsid w:val="0081567F"/>
    <w:rsid w:val="00816E4A"/>
    <w:rsid w:val="00823653"/>
    <w:rsid w:val="00824074"/>
    <w:rsid w:val="008240C8"/>
    <w:rsid w:val="00830D07"/>
    <w:rsid w:val="00834B9F"/>
    <w:rsid w:val="00836602"/>
    <w:rsid w:val="00836686"/>
    <w:rsid w:val="008370A1"/>
    <w:rsid w:val="00844DEE"/>
    <w:rsid w:val="00846392"/>
    <w:rsid w:val="00853865"/>
    <w:rsid w:val="008545D8"/>
    <w:rsid w:val="00857F04"/>
    <w:rsid w:val="00862475"/>
    <w:rsid w:val="00865FFA"/>
    <w:rsid w:val="0086750C"/>
    <w:rsid w:val="0087190E"/>
    <w:rsid w:val="0087410D"/>
    <w:rsid w:val="00875786"/>
    <w:rsid w:val="00877017"/>
    <w:rsid w:val="00881A3D"/>
    <w:rsid w:val="00882652"/>
    <w:rsid w:val="00882F06"/>
    <w:rsid w:val="008836BE"/>
    <w:rsid w:val="00883C40"/>
    <w:rsid w:val="00886A67"/>
    <w:rsid w:val="00891AA7"/>
    <w:rsid w:val="008924C1"/>
    <w:rsid w:val="008925F8"/>
    <w:rsid w:val="00893E46"/>
    <w:rsid w:val="008A24B0"/>
    <w:rsid w:val="008A2CF6"/>
    <w:rsid w:val="008A5880"/>
    <w:rsid w:val="008A6E95"/>
    <w:rsid w:val="008A705E"/>
    <w:rsid w:val="008B0DA9"/>
    <w:rsid w:val="008B1D8A"/>
    <w:rsid w:val="008B6C8A"/>
    <w:rsid w:val="008B6F75"/>
    <w:rsid w:val="008B73F1"/>
    <w:rsid w:val="008C0DA1"/>
    <w:rsid w:val="008C363A"/>
    <w:rsid w:val="008C36FA"/>
    <w:rsid w:val="008C5BB0"/>
    <w:rsid w:val="008C63DA"/>
    <w:rsid w:val="008C6CA9"/>
    <w:rsid w:val="008C7A34"/>
    <w:rsid w:val="008D57C2"/>
    <w:rsid w:val="008D6895"/>
    <w:rsid w:val="008E0B43"/>
    <w:rsid w:val="008F5EC9"/>
    <w:rsid w:val="008F7FC8"/>
    <w:rsid w:val="009014BD"/>
    <w:rsid w:val="00904293"/>
    <w:rsid w:val="00904F90"/>
    <w:rsid w:val="009066D9"/>
    <w:rsid w:val="00907131"/>
    <w:rsid w:val="00907D37"/>
    <w:rsid w:val="009139A2"/>
    <w:rsid w:val="00920BFD"/>
    <w:rsid w:val="00924604"/>
    <w:rsid w:val="0092739C"/>
    <w:rsid w:val="00930E3E"/>
    <w:rsid w:val="009310EF"/>
    <w:rsid w:val="00932760"/>
    <w:rsid w:val="00932CE7"/>
    <w:rsid w:val="009342A5"/>
    <w:rsid w:val="00935CE7"/>
    <w:rsid w:val="00941421"/>
    <w:rsid w:val="00944CD3"/>
    <w:rsid w:val="00945DF5"/>
    <w:rsid w:val="009532BA"/>
    <w:rsid w:val="009716E2"/>
    <w:rsid w:val="00974B3F"/>
    <w:rsid w:val="009756E5"/>
    <w:rsid w:val="00977780"/>
    <w:rsid w:val="00977864"/>
    <w:rsid w:val="009808A7"/>
    <w:rsid w:val="00980A3E"/>
    <w:rsid w:val="00986CD4"/>
    <w:rsid w:val="00990A44"/>
    <w:rsid w:val="00996159"/>
    <w:rsid w:val="00996DFF"/>
    <w:rsid w:val="009A0EAE"/>
    <w:rsid w:val="009B3A85"/>
    <w:rsid w:val="009B3EBD"/>
    <w:rsid w:val="009B4DE0"/>
    <w:rsid w:val="009B5D46"/>
    <w:rsid w:val="009B7602"/>
    <w:rsid w:val="009B7E80"/>
    <w:rsid w:val="009C4AB9"/>
    <w:rsid w:val="009C4DD5"/>
    <w:rsid w:val="009C4E29"/>
    <w:rsid w:val="009C6C22"/>
    <w:rsid w:val="009E0780"/>
    <w:rsid w:val="009E265D"/>
    <w:rsid w:val="009E2DC8"/>
    <w:rsid w:val="009F081B"/>
    <w:rsid w:val="009F0ABB"/>
    <w:rsid w:val="009F12C1"/>
    <w:rsid w:val="009F19B9"/>
    <w:rsid w:val="009F440A"/>
    <w:rsid w:val="009F45C3"/>
    <w:rsid w:val="009F4E2C"/>
    <w:rsid w:val="009F7051"/>
    <w:rsid w:val="00A0210B"/>
    <w:rsid w:val="00A02D66"/>
    <w:rsid w:val="00A0596A"/>
    <w:rsid w:val="00A070F2"/>
    <w:rsid w:val="00A07774"/>
    <w:rsid w:val="00A12F4B"/>
    <w:rsid w:val="00A1338D"/>
    <w:rsid w:val="00A14C19"/>
    <w:rsid w:val="00A153CE"/>
    <w:rsid w:val="00A156DD"/>
    <w:rsid w:val="00A2040D"/>
    <w:rsid w:val="00A21392"/>
    <w:rsid w:val="00A24550"/>
    <w:rsid w:val="00A25395"/>
    <w:rsid w:val="00A25A14"/>
    <w:rsid w:val="00A2622B"/>
    <w:rsid w:val="00A27A46"/>
    <w:rsid w:val="00A33632"/>
    <w:rsid w:val="00A34E24"/>
    <w:rsid w:val="00A41AA8"/>
    <w:rsid w:val="00A41BA7"/>
    <w:rsid w:val="00A421C7"/>
    <w:rsid w:val="00A4426F"/>
    <w:rsid w:val="00A47420"/>
    <w:rsid w:val="00A5249F"/>
    <w:rsid w:val="00A54798"/>
    <w:rsid w:val="00A5690E"/>
    <w:rsid w:val="00A5781E"/>
    <w:rsid w:val="00A605FD"/>
    <w:rsid w:val="00A64F22"/>
    <w:rsid w:val="00A663F8"/>
    <w:rsid w:val="00A66EDE"/>
    <w:rsid w:val="00A70BB6"/>
    <w:rsid w:val="00A744BF"/>
    <w:rsid w:val="00A75D51"/>
    <w:rsid w:val="00A76899"/>
    <w:rsid w:val="00A77A3F"/>
    <w:rsid w:val="00A81529"/>
    <w:rsid w:val="00A8280C"/>
    <w:rsid w:val="00A840B9"/>
    <w:rsid w:val="00A86624"/>
    <w:rsid w:val="00A870B6"/>
    <w:rsid w:val="00A93076"/>
    <w:rsid w:val="00A93667"/>
    <w:rsid w:val="00A94807"/>
    <w:rsid w:val="00A94BE0"/>
    <w:rsid w:val="00AA0D3A"/>
    <w:rsid w:val="00AA1BFA"/>
    <w:rsid w:val="00AB4E7C"/>
    <w:rsid w:val="00AB6C0D"/>
    <w:rsid w:val="00AC00E2"/>
    <w:rsid w:val="00AC491F"/>
    <w:rsid w:val="00AD0764"/>
    <w:rsid w:val="00AD0829"/>
    <w:rsid w:val="00AD1094"/>
    <w:rsid w:val="00AD52ED"/>
    <w:rsid w:val="00AD6785"/>
    <w:rsid w:val="00AD7CE9"/>
    <w:rsid w:val="00AE0AC6"/>
    <w:rsid w:val="00AE2574"/>
    <w:rsid w:val="00AE275F"/>
    <w:rsid w:val="00AF3E98"/>
    <w:rsid w:val="00AF55D7"/>
    <w:rsid w:val="00AF5D99"/>
    <w:rsid w:val="00B048CC"/>
    <w:rsid w:val="00B050DB"/>
    <w:rsid w:val="00B05D2B"/>
    <w:rsid w:val="00B137CA"/>
    <w:rsid w:val="00B149FB"/>
    <w:rsid w:val="00B15C2F"/>
    <w:rsid w:val="00B17B24"/>
    <w:rsid w:val="00B220C3"/>
    <w:rsid w:val="00B25160"/>
    <w:rsid w:val="00B2744A"/>
    <w:rsid w:val="00B3337B"/>
    <w:rsid w:val="00B3362F"/>
    <w:rsid w:val="00B34FD4"/>
    <w:rsid w:val="00B355DA"/>
    <w:rsid w:val="00B36543"/>
    <w:rsid w:val="00B431CC"/>
    <w:rsid w:val="00B43CFC"/>
    <w:rsid w:val="00B452A2"/>
    <w:rsid w:val="00B45337"/>
    <w:rsid w:val="00B4550D"/>
    <w:rsid w:val="00B45A76"/>
    <w:rsid w:val="00B46D1A"/>
    <w:rsid w:val="00B52604"/>
    <w:rsid w:val="00B66AF2"/>
    <w:rsid w:val="00B7397C"/>
    <w:rsid w:val="00B7551F"/>
    <w:rsid w:val="00B806F3"/>
    <w:rsid w:val="00B8246B"/>
    <w:rsid w:val="00B84FC1"/>
    <w:rsid w:val="00B91B81"/>
    <w:rsid w:val="00B956F4"/>
    <w:rsid w:val="00BA3B2C"/>
    <w:rsid w:val="00BA4F2A"/>
    <w:rsid w:val="00BA5E8E"/>
    <w:rsid w:val="00BA5F92"/>
    <w:rsid w:val="00BA654A"/>
    <w:rsid w:val="00BB154C"/>
    <w:rsid w:val="00BB1B86"/>
    <w:rsid w:val="00BB207F"/>
    <w:rsid w:val="00BB3890"/>
    <w:rsid w:val="00BB588C"/>
    <w:rsid w:val="00BB6EE9"/>
    <w:rsid w:val="00BB74D3"/>
    <w:rsid w:val="00BC27A1"/>
    <w:rsid w:val="00BC2D0C"/>
    <w:rsid w:val="00BC4EA8"/>
    <w:rsid w:val="00BC6D5D"/>
    <w:rsid w:val="00BC73FA"/>
    <w:rsid w:val="00BD2751"/>
    <w:rsid w:val="00BD6BF1"/>
    <w:rsid w:val="00BE05E6"/>
    <w:rsid w:val="00BE1209"/>
    <w:rsid w:val="00BE2967"/>
    <w:rsid w:val="00BE6002"/>
    <w:rsid w:val="00BF0A8C"/>
    <w:rsid w:val="00C01C5F"/>
    <w:rsid w:val="00C05EB4"/>
    <w:rsid w:val="00C114B5"/>
    <w:rsid w:val="00C11BEA"/>
    <w:rsid w:val="00C11EAE"/>
    <w:rsid w:val="00C17549"/>
    <w:rsid w:val="00C2131E"/>
    <w:rsid w:val="00C22A4F"/>
    <w:rsid w:val="00C347C5"/>
    <w:rsid w:val="00C357A5"/>
    <w:rsid w:val="00C42291"/>
    <w:rsid w:val="00C4332E"/>
    <w:rsid w:val="00C4456F"/>
    <w:rsid w:val="00C52D2A"/>
    <w:rsid w:val="00C544AC"/>
    <w:rsid w:val="00C54E54"/>
    <w:rsid w:val="00C57504"/>
    <w:rsid w:val="00C60B67"/>
    <w:rsid w:val="00C60E30"/>
    <w:rsid w:val="00C64C24"/>
    <w:rsid w:val="00C64F8A"/>
    <w:rsid w:val="00C66D7A"/>
    <w:rsid w:val="00C76301"/>
    <w:rsid w:val="00C81A88"/>
    <w:rsid w:val="00C91066"/>
    <w:rsid w:val="00C91F78"/>
    <w:rsid w:val="00C9578D"/>
    <w:rsid w:val="00C95ED3"/>
    <w:rsid w:val="00C97FF1"/>
    <w:rsid w:val="00CA33C7"/>
    <w:rsid w:val="00CA7E00"/>
    <w:rsid w:val="00CB02E9"/>
    <w:rsid w:val="00CB0AB7"/>
    <w:rsid w:val="00CB6485"/>
    <w:rsid w:val="00CB6D5A"/>
    <w:rsid w:val="00CB6E03"/>
    <w:rsid w:val="00CC2FF3"/>
    <w:rsid w:val="00CC5309"/>
    <w:rsid w:val="00CD0FBD"/>
    <w:rsid w:val="00CD181C"/>
    <w:rsid w:val="00CD49E8"/>
    <w:rsid w:val="00CD4C51"/>
    <w:rsid w:val="00CD75E9"/>
    <w:rsid w:val="00CE0068"/>
    <w:rsid w:val="00CE1117"/>
    <w:rsid w:val="00CE1627"/>
    <w:rsid w:val="00CE3784"/>
    <w:rsid w:val="00CE5A1D"/>
    <w:rsid w:val="00CE5E98"/>
    <w:rsid w:val="00CE60C0"/>
    <w:rsid w:val="00CE62C8"/>
    <w:rsid w:val="00CF0EF7"/>
    <w:rsid w:val="00CF3AD8"/>
    <w:rsid w:val="00CF587F"/>
    <w:rsid w:val="00CF6C87"/>
    <w:rsid w:val="00D010BD"/>
    <w:rsid w:val="00D07D7A"/>
    <w:rsid w:val="00D120D7"/>
    <w:rsid w:val="00D1264E"/>
    <w:rsid w:val="00D12BA6"/>
    <w:rsid w:val="00D17FAD"/>
    <w:rsid w:val="00D21C1C"/>
    <w:rsid w:val="00D238D8"/>
    <w:rsid w:val="00D24233"/>
    <w:rsid w:val="00D24488"/>
    <w:rsid w:val="00D25FE2"/>
    <w:rsid w:val="00D34538"/>
    <w:rsid w:val="00D348AB"/>
    <w:rsid w:val="00D35E75"/>
    <w:rsid w:val="00D427B0"/>
    <w:rsid w:val="00D43C10"/>
    <w:rsid w:val="00D44C8B"/>
    <w:rsid w:val="00D4700C"/>
    <w:rsid w:val="00D47F1C"/>
    <w:rsid w:val="00D5081D"/>
    <w:rsid w:val="00D50E88"/>
    <w:rsid w:val="00D52BFC"/>
    <w:rsid w:val="00D55BDD"/>
    <w:rsid w:val="00D57A4D"/>
    <w:rsid w:val="00D625B8"/>
    <w:rsid w:val="00D62915"/>
    <w:rsid w:val="00D6590B"/>
    <w:rsid w:val="00D65A66"/>
    <w:rsid w:val="00D70A51"/>
    <w:rsid w:val="00D70D14"/>
    <w:rsid w:val="00D72716"/>
    <w:rsid w:val="00D7360F"/>
    <w:rsid w:val="00D745E3"/>
    <w:rsid w:val="00D758B8"/>
    <w:rsid w:val="00D766CE"/>
    <w:rsid w:val="00D8179E"/>
    <w:rsid w:val="00D8459D"/>
    <w:rsid w:val="00D85327"/>
    <w:rsid w:val="00D900DD"/>
    <w:rsid w:val="00D9123D"/>
    <w:rsid w:val="00DA25B7"/>
    <w:rsid w:val="00DB0D60"/>
    <w:rsid w:val="00DB1056"/>
    <w:rsid w:val="00DB2F6A"/>
    <w:rsid w:val="00DB3887"/>
    <w:rsid w:val="00DB5A83"/>
    <w:rsid w:val="00DB7DF3"/>
    <w:rsid w:val="00DC1217"/>
    <w:rsid w:val="00DC1FE0"/>
    <w:rsid w:val="00DC287B"/>
    <w:rsid w:val="00DC33CB"/>
    <w:rsid w:val="00DD19E3"/>
    <w:rsid w:val="00DD1F65"/>
    <w:rsid w:val="00DD61B7"/>
    <w:rsid w:val="00DE0BF0"/>
    <w:rsid w:val="00DE7BA9"/>
    <w:rsid w:val="00DF19D3"/>
    <w:rsid w:val="00DF6A31"/>
    <w:rsid w:val="00DF7D51"/>
    <w:rsid w:val="00DF7F87"/>
    <w:rsid w:val="00E01719"/>
    <w:rsid w:val="00E029A9"/>
    <w:rsid w:val="00E02E2F"/>
    <w:rsid w:val="00E0374C"/>
    <w:rsid w:val="00E04BFA"/>
    <w:rsid w:val="00E062AF"/>
    <w:rsid w:val="00E06F15"/>
    <w:rsid w:val="00E10437"/>
    <w:rsid w:val="00E12BDC"/>
    <w:rsid w:val="00E14958"/>
    <w:rsid w:val="00E1508F"/>
    <w:rsid w:val="00E174B6"/>
    <w:rsid w:val="00E177A6"/>
    <w:rsid w:val="00E222BE"/>
    <w:rsid w:val="00E267EC"/>
    <w:rsid w:val="00E26CD7"/>
    <w:rsid w:val="00E30FDE"/>
    <w:rsid w:val="00E31C23"/>
    <w:rsid w:val="00E328D8"/>
    <w:rsid w:val="00E33F15"/>
    <w:rsid w:val="00E435F5"/>
    <w:rsid w:val="00E43C43"/>
    <w:rsid w:val="00E43ECE"/>
    <w:rsid w:val="00E460A9"/>
    <w:rsid w:val="00E50559"/>
    <w:rsid w:val="00E50DA0"/>
    <w:rsid w:val="00E51072"/>
    <w:rsid w:val="00E51D5C"/>
    <w:rsid w:val="00E61FDD"/>
    <w:rsid w:val="00E66D50"/>
    <w:rsid w:val="00E66D79"/>
    <w:rsid w:val="00E66D85"/>
    <w:rsid w:val="00E674B9"/>
    <w:rsid w:val="00E67529"/>
    <w:rsid w:val="00E718D1"/>
    <w:rsid w:val="00E71C11"/>
    <w:rsid w:val="00E724F7"/>
    <w:rsid w:val="00E75313"/>
    <w:rsid w:val="00E77759"/>
    <w:rsid w:val="00E85B4D"/>
    <w:rsid w:val="00E94560"/>
    <w:rsid w:val="00E9644A"/>
    <w:rsid w:val="00EA0F18"/>
    <w:rsid w:val="00EA343C"/>
    <w:rsid w:val="00EA5346"/>
    <w:rsid w:val="00EA7AF9"/>
    <w:rsid w:val="00EB1538"/>
    <w:rsid w:val="00EB1BA0"/>
    <w:rsid w:val="00EB3083"/>
    <w:rsid w:val="00EB46E8"/>
    <w:rsid w:val="00EC428A"/>
    <w:rsid w:val="00EC5C4A"/>
    <w:rsid w:val="00EC6742"/>
    <w:rsid w:val="00ED0AE3"/>
    <w:rsid w:val="00ED1F34"/>
    <w:rsid w:val="00ED25AA"/>
    <w:rsid w:val="00ED4A94"/>
    <w:rsid w:val="00ED4FED"/>
    <w:rsid w:val="00ED7138"/>
    <w:rsid w:val="00EE4081"/>
    <w:rsid w:val="00EF02BC"/>
    <w:rsid w:val="00EF14CC"/>
    <w:rsid w:val="00EF1972"/>
    <w:rsid w:val="00EF4FA6"/>
    <w:rsid w:val="00F01924"/>
    <w:rsid w:val="00F11890"/>
    <w:rsid w:val="00F120C9"/>
    <w:rsid w:val="00F1528E"/>
    <w:rsid w:val="00F152B2"/>
    <w:rsid w:val="00F15F1F"/>
    <w:rsid w:val="00F239C0"/>
    <w:rsid w:val="00F23C53"/>
    <w:rsid w:val="00F348DC"/>
    <w:rsid w:val="00F36D88"/>
    <w:rsid w:val="00F3709A"/>
    <w:rsid w:val="00F37332"/>
    <w:rsid w:val="00F43F67"/>
    <w:rsid w:val="00F45329"/>
    <w:rsid w:val="00F455EB"/>
    <w:rsid w:val="00F4745E"/>
    <w:rsid w:val="00F507AD"/>
    <w:rsid w:val="00F50F57"/>
    <w:rsid w:val="00F62B34"/>
    <w:rsid w:val="00F63B77"/>
    <w:rsid w:val="00F64267"/>
    <w:rsid w:val="00F727C0"/>
    <w:rsid w:val="00F740BC"/>
    <w:rsid w:val="00F76F66"/>
    <w:rsid w:val="00F770D7"/>
    <w:rsid w:val="00F77C6C"/>
    <w:rsid w:val="00F80347"/>
    <w:rsid w:val="00F80E03"/>
    <w:rsid w:val="00F83246"/>
    <w:rsid w:val="00F83B61"/>
    <w:rsid w:val="00F83EC8"/>
    <w:rsid w:val="00F86A89"/>
    <w:rsid w:val="00F86BEB"/>
    <w:rsid w:val="00F87AB1"/>
    <w:rsid w:val="00F947DC"/>
    <w:rsid w:val="00F97021"/>
    <w:rsid w:val="00F97CE3"/>
    <w:rsid w:val="00FA1C9E"/>
    <w:rsid w:val="00FB05C2"/>
    <w:rsid w:val="00FB1B7C"/>
    <w:rsid w:val="00FB265F"/>
    <w:rsid w:val="00FB26CF"/>
    <w:rsid w:val="00FB3DA4"/>
    <w:rsid w:val="00FB6CE5"/>
    <w:rsid w:val="00FB70B3"/>
    <w:rsid w:val="00FC0F33"/>
    <w:rsid w:val="00FC2AF8"/>
    <w:rsid w:val="00FC338A"/>
    <w:rsid w:val="00FC61F4"/>
    <w:rsid w:val="00FD0B22"/>
    <w:rsid w:val="00FD4624"/>
    <w:rsid w:val="00FD5213"/>
    <w:rsid w:val="00FD75D7"/>
    <w:rsid w:val="00FE10F5"/>
    <w:rsid w:val="00FE3B69"/>
    <w:rsid w:val="00FE3F93"/>
    <w:rsid w:val="00FE7287"/>
    <w:rsid w:val="00FF5811"/>
    <w:rsid w:val="016470E9"/>
    <w:rsid w:val="01E65159"/>
    <w:rsid w:val="02F376E8"/>
    <w:rsid w:val="03597BE3"/>
    <w:rsid w:val="06476A3D"/>
    <w:rsid w:val="068E0D1E"/>
    <w:rsid w:val="07BA074C"/>
    <w:rsid w:val="07EB0F03"/>
    <w:rsid w:val="08C6368D"/>
    <w:rsid w:val="095A2AA2"/>
    <w:rsid w:val="098F4D47"/>
    <w:rsid w:val="0B3931F6"/>
    <w:rsid w:val="0B921CD0"/>
    <w:rsid w:val="0C4C3A62"/>
    <w:rsid w:val="0E7765B3"/>
    <w:rsid w:val="0FFA2C1A"/>
    <w:rsid w:val="1075659C"/>
    <w:rsid w:val="10E40520"/>
    <w:rsid w:val="10FD4EA9"/>
    <w:rsid w:val="111E1F75"/>
    <w:rsid w:val="1122762C"/>
    <w:rsid w:val="124D0F98"/>
    <w:rsid w:val="12801E2E"/>
    <w:rsid w:val="13037BA8"/>
    <w:rsid w:val="13641517"/>
    <w:rsid w:val="142943EA"/>
    <w:rsid w:val="146C0086"/>
    <w:rsid w:val="15D554A4"/>
    <w:rsid w:val="1601731B"/>
    <w:rsid w:val="168347FB"/>
    <w:rsid w:val="17722DA3"/>
    <w:rsid w:val="180550A0"/>
    <w:rsid w:val="199F7187"/>
    <w:rsid w:val="19C0568D"/>
    <w:rsid w:val="1A0A3834"/>
    <w:rsid w:val="1A1E7447"/>
    <w:rsid w:val="1A1F3C33"/>
    <w:rsid w:val="1A5A7FD4"/>
    <w:rsid w:val="1B9F627D"/>
    <w:rsid w:val="1BC45D68"/>
    <w:rsid w:val="1D21433E"/>
    <w:rsid w:val="1D960CDE"/>
    <w:rsid w:val="1E5475DC"/>
    <w:rsid w:val="1EE31A9A"/>
    <w:rsid w:val="20612149"/>
    <w:rsid w:val="208A6F71"/>
    <w:rsid w:val="241C7029"/>
    <w:rsid w:val="242E4FB1"/>
    <w:rsid w:val="251034D3"/>
    <w:rsid w:val="258A21CD"/>
    <w:rsid w:val="27333A86"/>
    <w:rsid w:val="2811102C"/>
    <w:rsid w:val="28281C0B"/>
    <w:rsid w:val="28BD5F81"/>
    <w:rsid w:val="29C6560E"/>
    <w:rsid w:val="2B362189"/>
    <w:rsid w:val="2B5E54ED"/>
    <w:rsid w:val="2DAF5382"/>
    <w:rsid w:val="2DF30725"/>
    <w:rsid w:val="2EE33CA9"/>
    <w:rsid w:val="2EE831AA"/>
    <w:rsid w:val="2F412C8C"/>
    <w:rsid w:val="2F831288"/>
    <w:rsid w:val="2FC97198"/>
    <w:rsid w:val="30032DA0"/>
    <w:rsid w:val="312A0C61"/>
    <w:rsid w:val="32351F37"/>
    <w:rsid w:val="32F12FB8"/>
    <w:rsid w:val="34112256"/>
    <w:rsid w:val="34D6167C"/>
    <w:rsid w:val="34FB44E0"/>
    <w:rsid w:val="352B39FB"/>
    <w:rsid w:val="36156014"/>
    <w:rsid w:val="372D5CC9"/>
    <w:rsid w:val="388262AA"/>
    <w:rsid w:val="39835578"/>
    <w:rsid w:val="39C16483"/>
    <w:rsid w:val="3B5E3DAF"/>
    <w:rsid w:val="3B652D4E"/>
    <w:rsid w:val="3B865745"/>
    <w:rsid w:val="3D124364"/>
    <w:rsid w:val="3D834439"/>
    <w:rsid w:val="3E7E3465"/>
    <w:rsid w:val="3F061924"/>
    <w:rsid w:val="3F1F2D73"/>
    <w:rsid w:val="40C248F4"/>
    <w:rsid w:val="40F51287"/>
    <w:rsid w:val="4140520A"/>
    <w:rsid w:val="42DD448C"/>
    <w:rsid w:val="437B7002"/>
    <w:rsid w:val="43A06428"/>
    <w:rsid w:val="43CD40A9"/>
    <w:rsid w:val="44E72C4C"/>
    <w:rsid w:val="450C4467"/>
    <w:rsid w:val="4521604D"/>
    <w:rsid w:val="456C2B39"/>
    <w:rsid w:val="45AC7F4F"/>
    <w:rsid w:val="47897D6D"/>
    <w:rsid w:val="47D81C14"/>
    <w:rsid w:val="484D3077"/>
    <w:rsid w:val="49544297"/>
    <w:rsid w:val="4AA76173"/>
    <w:rsid w:val="4ABF5EDD"/>
    <w:rsid w:val="4C55068C"/>
    <w:rsid w:val="4CB0075E"/>
    <w:rsid w:val="4CCD1757"/>
    <w:rsid w:val="4CDE68FB"/>
    <w:rsid w:val="4D303A2C"/>
    <w:rsid w:val="4D466D9E"/>
    <w:rsid w:val="512215CC"/>
    <w:rsid w:val="513213CF"/>
    <w:rsid w:val="513C49F1"/>
    <w:rsid w:val="51FE2632"/>
    <w:rsid w:val="523A37A2"/>
    <w:rsid w:val="531A6935"/>
    <w:rsid w:val="53395BD1"/>
    <w:rsid w:val="536415C3"/>
    <w:rsid w:val="546C15A7"/>
    <w:rsid w:val="56071077"/>
    <w:rsid w:val="575F5D62"/>
    <w:rsid w:val="58722215"/>
    <w:rsid w:val="5A3353F0"/>
    <w:rsid w:val="5AD82315"/>
    <w:rsid w:val="5AFA711E"/>
    <w:rsid w:val="5B3539C5"/>
    <w:rsid w:val="5BCC2384"/>
    <w:rsid w:val="5BE525F1"/>
    <w:rsid w:val="5CC83573"/>
    <w:rsid w:val="5D58508A"/>
    <w:rsid w:val="5D8451EB"/>
    <w:rsid w:val="5DFE18E7"/>
    <w:rsid w:val="5E960581"/>
    <w:rsid w:val="60533BC0"/>
    <w:rsid w:val="60A46416"/>
    <w:rsid w:val="60C3701B"/>
    <w:rsid w:val="63572BD2"/>
    <w:rsid w:val="65536F01"/>
    <w:rsid w:val="66474CD1"/>
    <w:rsid w:val="666232AF"/>
    <w:rsid w:val="66E63767"/>
    <w:rsid w:val="68EA7CFD"/>
    <w:rsid w:val="693D35B3"/>
    <w:rsid w:val="69CA75D6"/>
    <w:rsid w:val="69ED52FA"/>
    <w:rsid w:val="6A144154"/>
    <w:rsid w:val="6A312253"/>
    <w:rsid w:val="6A834FF2"/>
    <w:rsid w:val="6B0A4ABD"/>
    <w:rsid w:val="6B297475"/>
    <w:rsid w:val="6DC62AD0"/>
    <w:rsid w:val="70AC1748"/>
    <w:rsid w:val="70FD2312"/>
    <w:rsid w:val="71943A01"/>
    <w:rsid w:val="739B583B"/>
    <w:rsid w:val="74E42F52"/>
    <w:rsid w:val="764C148B"/>
    <w:rsid w:val="77685DC9"/>
    <w:rsid w:val="789051AB"/>
    <w:rsid w:val="7A3C27A3"/>
    <w:rsid w:val="7C17402F"/>
    <w:rsid w:val="7E351080"/>
    <w:rsid w:val="7E3C187D"/>
    <w:rsid w:val="7EAB6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widowControl/>
      <w:tabs>
        <w:tab w:val="left" w:pos="432"/>
      </w:tabs>
      <w:ind w:left="432" w:hanging="432"/>
      <w:jc w:val="center"/>
      <w:outlineLvl w:val="0"/>
    </w:pPr>
    <w:rPr>
      <w:rFonts w:ascii="黑体" w:eastAsia="黑体"/>
      <w:kern w:val="0"/>
      <w:sz w:val="52"/>
      <w:szCs w:val="20"/>
    </w:rPr>
  </w:style>
  <w:style w:type="paragraph" w:styleId="3">
    <w:name w:val="heading 2"/>
    <w:basedOn w:val="1"/>
    <w:next w:val="4"/>
    <w:autoRedefine/>
    <w:qFormat/>
    <w:uiPriority w:val="0"/>
    <w:pPr>
      <w:keepNext/>
      <w:keepLines/>
      <w:widowControl/>
      <w:spacing w:before="260" w:after="260" w:line="416" w:lineRule="auto"/>
      <w:jc w:val="center"/>
      <w:outlineLvl w:val="1"/>
    </w:pPr>
    <w:rPr>
      <w:rFonts w:ascii="Arial" w:hAnsi="Arial"/>
      <w:b/>
      <w:kern w:val="0"/>
      <w:sz w:val="44"/>
      <w:szCs w:val="20"/>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autoRedefine/>
    <w:qFormat/>
    <w:uiPriority w:val="0"/>
    <w:pPr>
      <w:keepNext/>
      <w:keepLines/>
      <w:spacing w:before="280" w:after="290" w:line="376" w:lineRule="auto"/>
      <w:outlineLvl w:val="4"/>
    </w:pPr>
    <w:rPr>
      <w:b/>
      <w:bCs/>
      <w:sz w:val="28"/>
      <w:szCs w:val="28"/>
    </w:rPr>
  </w:style>
  <w:style w:type="paragraph" w:styleId="8">
    <w:name w:val="heading 6"/>
    <w:basedOn w:val="1"/>
    <w:next w:val="1"/>
    <w:autoRedefine/>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autoRedefine/>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autoRedefine/>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2520" w:firstLineChars="900"/>
    </w:pPr>
    <w:rPr>
      <w:rFonts w:ascii="微软雅黑" w:hAnsi="微软雅黑" w:eastAsia="微软雅黑" w:cs="微软雅黑"/>
      <w:b/>
      <w:color w:val="000000"/>
      <w:sz w:val="28"/>
      <w:szCs w:val="28"/>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semiHidden/>
    <w:qFormat/>
    <w:uiPriority w:val="0"/>
    <w:pPr>
      <w:adjustRightInd w:val="0"/>
      <w:spacing w:line="360" w:lineRule="atLeast"/>
      <w:jc w:val="left"/>
      <w:textAlignment w:val="baseline"/>
    </w:pPr>
    <w:rPr>
      <w:kern w:val="0"/>
      <w:sz w:val="24"/>
      <w:szCs w:val="20"/>
    </w:rPr>
  </w:style>
  <w:style w:type="paragraph" w:styleId="14">
    <w:name w:val="Body Text"/>
    <w:basedOn w:val="1"/>
    <w:autoRedefine/>
    <w:qFormat/>
    <w:uiPriority w:val="0"/>
    <w:pPr>
      <w:spacing w:line="0" w:lineRule="atLeast"/>
    </w:pPr>
    <w:rPr>
      <w:sz w:val="30"/>
      <w:szCs w:val="20"/>
    </w:rPr>
  </w:style>
  <w:style w:type="paragraph" w:styleId="15">
    <w:name w:val="Body Text Indent"/>
    <w:basedOn w:val="1"/>
    <w:autoRedefine/>
    <w:qFormat/>
    <w:uiPriority w:val="0"/>
    <w:pPr>
      <w:ind w:firstLine="560" w:firstLineChars="200"/>
    </w:pPr>
    <w:rPr>
      <w:sz w:val="28"/>
    </w:rPr>
  </w:style>
  <w:style w:type="paragraph" w:styleId="16">
    <w:name w:val="Block Text"/>
    <w:basedOn w:val="1"/>
    <w:autoRedefine/>
    <w:qFormat/>
    <w:uiPriority w:val="0"/>
    <w:pPr>
      <w:adjustRightInd w:val="0"/>
      <w:ind w:left="420" w:right="33"/>
      <w:jc w:val="left"/>
      <w:textAlignment w:val="baseline"/>
    </w:pPr>
    <w:rPr>
      <w:kern w:val="0"/>
      <w:sz w:val="24"/>
      <w:szCs w:val="20"/>
    </w:rPr>
  </w:style>
  <w:style w:type="paragraph" w:styleId="17">
    <w:name w:val="toc 3"/>
    <w:basedOn w:val="1"/>
    <w:next w:val="1"/>
    <w:autoRedefine/>
    <w:semiHidden/>
    <w:qFormat/>
    <w:uiPriority w:val="0"/>
    <w:pPr>
      <w:widowControl/>
      <w:ind w:left="400" w:right="255"/>
    </w:pPr>
    <w:rPr>
      <w:kern w:val="0"/>
      <w:sz w:val="24"/>
      <w:szCs w:val="20"/>
    </w:rPr>
  </w:style>
  <w:style w:type="paragraph" w:styleId="18">
    <w:name w:val="Plain Text"/>
    <w:basedOn w:val="1"/>
    <w:autoRedefine/>
    <w:qFormat/>
    <w:uiPriority w:val="0"/>
    <w:rPr>
      <w:rFonts w:ascii="宋体" w:hAnsi="Courier New" w:cs="Courier New"/>
      <w:szCs w:val="21"/>
    </w:rPr>
  </w:style>
  <w:style w:type="paragraph" w:styleId="19">
    <w:name w:val="Date"/>
    <w:basedOn w:val="1"/>
    <w:next w:val="1"/>
    <w:autoRedefine/>
    <w:qFormat/>
    <w:uiPriority w:val="0"/>
    <w:rPr>
      <w:sz w:val="24"/>
      <w:szCs w:val="20"/>
    </w:rPr>
  </w:style>
  <w:style w:type="paragraph" w:styleId="20">
    <w:name w:val="Body Text Indent 2"/>
    <w:basedOn w:val="1"/>
    <w:autoRedefine/>
    <w:qFormat/>
    <w:uiPriority w:val="0"/>
    <w:pPr>
      <w:snapToGrid w:val="0"/>
      <w:spacing w:line="402" w:lineRule="atLeast"/>
      <w:ind w:firstLine="476"/>
    </w:pPr>
    <w:rPr>
      <w:rFonts w:ascii="宋体" w:hAnsi="宋体"/>
      <w:sz w:val="28"/>
    </w:rPr>
  </w:style>
  <w:style w:type="paragraph" w:styleId="21">
    <w:name w:val="Balloon Text"/>
    <w:basedOn w:val="1"/>
    <w:link w:val="39"/>
    <w:autoRedefine/>
    <w:qFormat/>
    <w:uiPriority w:val="0"/>
    <w:rPr>
      <w:sz w:val="18"/>
      <w:szCs w:val="18"/>
    </w:rPr>
  </w:style>
  <w:style w:type="paragraph" w:styleId="22">
    <w:name w:val="footer"/>
    <w:basedOn w:val="1"/>
    <w:autoRedefine/>
    <w:qFormat/>
    <w:uiPriority w:val="0"/>
    <w:pPr>
      <w:widowControl/>
      <w:tabs>
        <w:tab w:val="center" w:pos="4153"/>
        <w:tab w:val="right" w:pos="8306"/>
      </w:tabs>
      <w:snapToGrid w:val="0"/>
      <w:jc w:val="left"/>
    </w:pPr>
    <w:rPr>
      <w:kern w:val="0"/>
      <w:sz w:val="18"/>
      <w:szCs w:val="20"/>
    </w:rPr>
  </w:style>
  <w:style w:type="paragraph" w:styleId="23">
    <w:name w:val="header"/>
    <w:basedOn w:val="1"/>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styleId="24">
    <w:name w:val="toc 4"/>
    <w:basedOn w:val="1"/>
    <w:next w:val="1"/>
    <w:autoRedefine/>
    <w:semiHidden/>
    <w:qFormat/>
    <w:uiPriority w:val="0"/>
    <w:pPr>
      <w:widowControl/>
      <w:ind w:left="600"/>
      <w:jc w:val="left"/>
    </w:pPr>
    <w:rPr>
      <w:kern w:val="0"/>
      <w:sz w:val="20"/>
      <w:szCs w:val="21"/>
    </w:rPr>
  </w:style>
  <w:style w:type="paragraph" w:styleId="25">
    <w:name w:val="Body Text Indent 3"/>
    <w:basedOn w:val="1"/>
    <w:autoRedefine/>
    <w:qFormat/>
    <w:uiPriority w:val="0"/>
    <w:pPr>
      <w:spacing w:after="120"/>
      <w:ind w:left="420" w:leftChars="200"/>
    </w:pPr>
    <w:rPr>
      <w:sz w:val="16"/>
      <w:szCs w:val="16"/>
    </w:rPr>
  </w:style>
  <w:style w:type="paragraph" w:styleId="26">
    <w:name w:val="Normal (Web)"/>
    <w:basedOn w:val="1"/>
    <w:autoRedefine/>
    <w:qFormat/>
    <w:uiPriority w:val="0"/>
    <w:pPr>
      <w:widowControl/>
      <w:spacing w:before="100" w:beforeAutospacing="1" w:after="100" w:afterAutospacing="1"/>
      <w:jc w:val="left"/>
    </w:pPr>
    <w:rPr>
      <w:rFonts w:ascii="宋体" w:hAnsi="宋体"/>
      <w:kern w:val="0"/>
      <w:sz w:val="24"/>
    </w:r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autoRedefine/>
    <w:qFormat/>
    <w:uiPriority w:val="0"/>
    <w:rPr>
      <w:b/>
      <w:bCs/>
    </w:rPr>
  </w:style>
  <w:style w:type="character" w:styleId="31">
    <w:name w:val="page number"/>
    <w:basedOn w:val="29"/>
    <w:autoRedefine/>
    <w:qFormat/>
    <w:uiPriority w:val="0"/>
  </w:style>
  <w:style w:type="character" w:styleId="32">
    <w:name w:val="FollowedHyperlink"/>
    <w:basedOn w:val="29"/>
    <w:autoRedefine/>
    <w:qFormat/>
    <w:uiPriority w:val="0"/>
    <w:rPr>
      <w:color w:val="2490F8"/>
      <w:u w:val="none"/>
    </w:rPr>
  </w:style>
  <w:style w:type="character" w:styleId="33">
    <w:name w:val="HTML Definition"/>
    <w:basedOn w:val="29"/>
    <w:autoRedefine/>
    <w:qFormat/>
    <w:uiPriority w:val="0"/>
  </w:style>
  <w:style w:type="character" w:styleId="34">
    <w:name w:val="HTML Variable"/>
    <w:basedOn w:val="29"/>
    <w:autoRedefine/>
    <w:qFormat/>
    <w:uiPriority w:val="0"/>
  </w:style>
  <w:style w:type="character" w:styleId="35">
    <w:name w:val="Hyperlink"/>
    <w:autoRedefine/>
    <w:qFormat/>
    <w:uiPriority w:val="0"/>
    <w:rPr>
      <w:color w:val="0000FF"/>
      <w:u w:val="single"/>
    </w:rPr>
  </w:style>
  <w:style w:type="character" w:styleId="36">
    <w:name w:val="HTML Code"/>
    <w:basedOn w:val="29"/>
    <w:autoRedefine/>
    <w:qFormat/>
    <w:uiPriority w:val="0"/>
    <w:rPr>
      <w:rFonts w:ascii="Courier New" w:hAnsi="Courier New"/>
      <w:sz w:val="20"/>
    </w:rPr>
  </w:style>
  <w:style w:type="character" w:styleId="37">
    <w:name w:val="annotation reference"/>
    <w:autoRedefine/>
    <w:qFormat/>
    <w:uiPriority w:val="0"/>
    <w:rPr>
      <w:sz w:val="21"/>
      <w:szCs w:val="21"/>
    </w:rPr>
  </w:style>
  <w:style w:type="character" w:styleId="38">
    <w:name w:val="HTML Cite"/>
    <w:basedOn w:val="29"/>
    <w:autoRedefine/>
    <w:qFormat/>
    <w:uiPriority w:val="0"/>
  </w:style>
  <w:style w:type="character" w:customStyle="1" w:styleId="39">
    <w:name w:val="批注框文本 Char"/>
    <w:link w:val="21"/>
    <w:autoRedefine/>
    <w:qFormat/>
    <w:uiPriority w:val="0"/>
    <w:rPr>
      <w:kern w:val="2"/>
      <w:sz w:val="18"/>
      <w:szCs w:val="18"/>
    </w:rPr>
  </w:style>
  <w:style w:type="character" w:customStyle="1" w:styleId="40">
    <w:name w:val="font11"/>
    <w:autoRedefine/>
    <w:qFormat/>
    <w:uiPriority w:val="0"/>
    <w:rPr>
      <w:rFonts w:hint="eastAsia" w:ascii="宋体" w:hAnsi="宋体" w:eastAsia="宋体" w:cs="宋体"/>
      <w:color w:val="000000"/>
      <w:sz w:val="21"/>
      <w:szCs w:val="21"/>
      <w:u w:val="none"/>
    </w:rPr>
  </w:style>
  <w:style w:type="character" w:customStyle="1" w:styleId="41">
    <w:name w:val="font91"/>
    <w:autoRedefine/>
    <w:qFormat/>
    <w:uiPriority w:val="0"/>
    <w:rPr>
      <w:rFonts w:hint="eastAsia" w:ascii="宋体" w:hAnsi="宋体" w:eastAsia="宋体" w:cs="宋体"/>
      <w:b/>
      <w:color w:val="000000"/>
      <w:sz w:val="20"/>
      <w:szCs w:val="20"/>
      <w:u w:val="none"/>
    </w:rPr>
  </w:style>
  <w:style w:type="character" w:customStyle="1" w:styleId="42">
    <w:name w:val="bigfont1"/>
    <w:autoRedefine/>
    <w:qFormat/>
    <w:uiPriority w:val="0"/>
    <w:rPr>
      <w:rFonts w:hint="default"/>
      <w:color w:val="000000"/>
      <w:sz w:val="24"/>
      <w:szCs w:val="24"/>
      <w:u w:val="none"/>
    </w:rPr>
  </w:style>
  <w:style w:type="character" w:customStyle="1" w:styleId="43">
    <w:name w:val="font71"/>
    <w:autoRedefine/>
    <w:qFormat/>
    <w:uiPriority w:val="0"/>
    <w:rPr>
      <w:rFonts w:hint="default" w:ascii="Times New Roman" w:hAnsi="Times New Roman" w:cs="Times New Roman"/>
      <w:b/>
      <w:color w:val="000000"/>
      <w:sz w:val="20"/>
      <w:szCs w:val="20"/>
      <w:u w:val="none"/>
    </w:rPr>
  </w:style>
  <w:style w:type="character" w:customStyle="1" w:styleId="44">
    <w:name w:val="Para head"/>
    <w:autoRedefine/>
    <w:qFormat/>
    <w:uiPriority w:val="0"/>
    <w:rPr>
      <w:rFonts w:ascii="Arial" w:hAnsi="Arial" w:eastAsia="Times New Roman"/>
      <w:sz w:val="20"/>
    </w:rPr>
  </w:style>
  <w:style w:type="character" w:customStyle="1" w:styleId="45">
    <w:name w:val="font01"/>
    <w:autoRedefine/>
    <w:qFormat/>
    <w:uiPriority w:val="0"/>
    <w:rPr>
      <w:rFonts w:hint="default" w:ascii="Times New Roman" w:hAnsi="Times New Roman" w:cs="Times New Roman"/>
      <w:color w:val="000000"/>
      <w:sz w:val="21"/>
      <w:szCs w:val="21"/>
      <w:u w:val="none"/>
    </w:rPr>
  </w:style>
  <w:style w:type="paragraph" w:styleId="46">
    <w:name w:val="List Paragraph"/>
    <w:basedOn w:val="1"/>
    <w:autoRedefine/>
    <w:qFormat/>
    <w:uiPriority w:val="34"/>
    <w:pPr>
      <w:ind w:firstLine="420" w:firstLineChars="200"/>
    </w:pPr>
    <w:rPr>
      <w:rFonts w:ascii="Calibri" w:hAnsi="Calibri"/>
      <w:szCs w:val="22"/>
    </w:rPr>
  </w:style>
  <w:style w:type="paragraph" w:customStyle="1" w:styleId="4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8">
    <w:name w:val="菲页(卷)"/>
    <w:basedOn w:val="2"/>
    <w:next w:val="47"/>
    <w:autoRedefine/>
    <w:qFormat/>
    <w:uiPriority w:val="0"/>
    <w:pPr>
      <w:outlineLvl w:val="1"/>
    </w:pPr>
  </w:style>
  <w:style w:type="paragraph" w:customStyle="1" w:styleId="49">
    <w:name w:val="目录"/>
    <w:basedOn w:val="1"/>
    <w:autoRedefine/>
    <w:qFormat/>
    <w:uiPriority w:val="0"/>
    <w:pPr>
      <w:widowControl/>
      <w:jc w:val="center"/>
    </w:pPr>
    <w:rPr>
      <w:rFonts w:ascii="宋体"/>
      <w:b/>
      <w:kern w:val="0"/>
      <w:sz w:val="36"/>
      <w:szCs w:val="20"/>
    </w:rPr>
  </w:style>
  <w:style w:type="paragraph" w:customStyle="1" w:styleId="50">
    <w:name w:val="目录文字"/>
    <w:basedOn w:val="1"/>
    <w:autoRedefine/>
    <w:qFormat/>
    <w:uiPriority w:val="0"/>
    <w:pPr>
      <w:widowControl/>
      <w:spacing w:line="480" w:lineRule="auto"/>
      <w:jc w:val="left"/>
    </w:pPr>
    <w:rPr>
      <w:rFonts w:ascii="宋体" w:hAnsi="宋体"/>
      <w:kern w:val="0"/>
      <w:sz w:val="24"/>
      <w:szCs w:val="20"/>
    </w:rPr>
  </w:style>
  <w:style w:type="paragraph" w:customStyle="1" w:styleId="51">
    <w:name w:val="样式1"/>
    <w:basedOn w:val="1"/>
    <w:autoRedefine/>
    <w:qFormat/>
    <w:uiPriority w:val="0"/>
    <w:pPr>
      <w:spacing w:before="120" w:after="120" w:line="300" w:lineRule="auto"/>
    </w:pPr>
    <w:rPr>
      <w:rFonts w:ascii="宋体" w:hAnsi="宋体"/>
      <w:b/>
      <w:sz w:val="24"/>
      <w:szCs w:val="20"/>
    </w:rPr>
  </w:style>
  <w:style w:type="paragraph" w:customStyle="1" w:styleId="52">
    <w:name w:val="菲页2"/>
    <w:basedOn w:val="5"/>
    <w:autoRedefine/>
    <w:qFormat/>
    <w:uiPriority w:val="0"/>
    <w:pPr>
      <w:widowControl/>
      <w:spacing w:before="120" w:after="120" w:line="360" w:lineRule="auto"/>
      <w:ind w:left="720" w:hanging="720"/>
      <w:jc w:val="center"/>
    </w:pPr>
    <w:rPr>
      <w:rFonts w:ascii="黑体" w:hAnsi="宋体" w:eastAsia="黑体"/>
      <w:b w:val="0"/>
      <w:bCs w:val="0"/>
      <w:kern w:val="0"/>
      <w:sz w:val="44"/>
      <w:szCs w:val="20"/>
    </w:rPr>
  </w:style>
  <w:style w:type="paragraph" w:customStyle="1" w:styleId="53">
    <w:name w:val="无间隔1"/>
    <w:autoRedefine/>
    <w:qFormat/>
    <w:uiPriority w:val="1"/>
    <w:rPr>
      <w:rFonts w:ascii="Calibri" w:hAnsi="Calibri" w:eastAsia="宋体" w:cs="Times New Roman"/>
      <w:sz w:val="22"/>
      <w:szCs w:val="22"/>
      <w:lang w:val="en-US" w:eastAsia="zh-CN" w:bidi="ar-SA"/>
    </w:rPr>
  </w:style>
  <w:style w:type="paragraph" w:customStyle="1" w:styleId="54">
    <w:name w:val="菲页1"/>
    <w:basedOn w:val="3"/>
    <w:autoRedefine/>
    <w:qFormat/>
    <w:uiPriority w:val="0"/>
    <w:rPr>
      <w:rFonts w:ascii="黑体" w:hAnsi="宋体" w:eastAsia="黑体"/>
      <w:b w:val="0"/>
      <w:sz w:val="52"/>
    </w:rPr>
  </w:style>
  <w:style w:type="paragraph" w:customStyle="1" w:styleId="55">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6">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character" w:customStyle="1" w:styleId="57">
    <w:name w:val="font21"/>
    <w:basedOn w:val="29"/>
    <w:autoRedefine/>
    <w:qFormat/>
    <w:uiPriority w:val="0"/>
    <w:rPr>
      <w:rFonts w:hint="eastAsia" w:ascii="微软雅黑" w:hAnsi="微软雅黑" w:eastAsia="微软雅黑" w:cs="微软雅黑"/>
      <w:color w:val="000000"/>
      <w:sz w:val="20"/>
      <w:szCs w:val="20"/>
      <w:u w:val="none"/>
    </w:rPr>
  </w:style>
  <w:style w:type="character" w:customStyle="1" w:styleId="58">
    <w:name w:val="font41"/>
    <w:basedOn w:val="29"/>
    <w:autoRedefine/>
    <w:qFormat/>
    <w:uiPriority w:val="0"/>
    <w:rPr>
      <w:rFonts w:hint="eastAsia" w:ascii="微软雅黑" w:hAnsi="微软雅黑" w:eastAsia="微软雅黑" w:cs="微软雅黑"/>
      <w:color w:val="000000"/>
      <w:sz w:val="20"/>
      <w:szCs w:val="20"/>
      <w:u w:val="single"/>
    </w:rPr>
  </w:style>
  <w:style w:type="character" w:customStyle="1" w:styleId="59">
    <w:name w:val="drapbtn"/>
    <w:basedOn w:val="29"/>
    <w:autoRedefine/>
    <w:qFormat/>
    <w:uiPriority w:val="0"/>
  </w:style>
  <w:style w:type="character" w:customStyle="1" w:styleId="60">
    <w:name w:val="copytolefthover"/>
    <w:basedOn w:val="29"/>
    <w:autoRedefine/>
    <w:qFormat/>
    <w:uiPriority w:val="0"/>
    <w:rPr>
      <w:vanish/>
    </w:rPr>
  </w:style>
  <w:style w:type="character" w:customStyle="1" w:styleId="61">
    <w:name w:val="active"/>
    <w:basedOn w:val="29"/>
    <w:autoRedefine/>
    <w:qFormat/>
    <w:uiPriority w:val="0"/>
    <w:rPr>
      <w:shd w:val="clear" w:color="auto" w:fill="EC3535"/>
    </w:rPr>
  </w:style>
  <w:style w:type="character" w:customStyle="1" w:styleId="62">
    <w:name w:val="icontext2"/>
    <w:basedOn w:val="29"/>
    <w:autoRedefine/>
    <w:qFormat/>
    <w:uiPriority w:val="0"/>
  </w:style>
  <w:style w:type="character" w:customStyle="1" w:styleId="63">
    <w:name w:val="first-child"/>
    <w:basedOn w:val="29"/>
    <w:autoRedefine/>
    <w:qFormat/>
    <w:uiPriority w:val="0"/>
  </w:style>
  <w:style w:type="character" w:customStyle="1" w:styleId="64">
    <w:name w:val="button"/>
    <w:basedOn w:val="29"/>
    <w:autoRedefine/>
    <w:qFormat/>
    <w:uiPriority w:val="0"/>
  </w:style>
  <w:style w:type="character" w:customStyle="1" w:styleId="65">
    <w:name w:val="cdropleft"/>
    <w:basedOn w:val="29"/>
    <w:autoRedefine/>
    <w:qFormat/>
    <w:uiPriority w:val="0"/>
  </w:style>
  <w:style w:type="character" w:customStyle="1" w:styleId="66">
    <w:name w:val="hilite"/>
    <w:basedOn w:val="29"/>
    <w:autoRedefine/>
    <w:qFormat/>
    <w:uiPriority w:val="0"/>
    <w:rPr>
      <w:color w:val="FFFFFF"/>
      <w:shd w:val="clear" w:color="auto" w:fill="666666"/>
    </w:rPr>
  </w:style>
  <w:style w:type="character" w:customStyle="1" w:styleId="67">
    <w:name w:val="liked_gray"/>
    <w:basedOn w:val="29"/>
    <w:autoRedefine/>
    <w:qFormat/>
    <w:uiPriority w:val="0"/>
    <w:rPr>
      <w:color w:val="FFFFFF"/>
    </w:rPr>
  </w:style>
  <w:style w:type="character" w:customStyle="1" w:styleId="68">
    <w:name w:val="iconline2"/>
    <w:basedOn w:val="29"/>
    <w:autoRedefine/>
    <w:qFormat/>
    <w:uiPriority w:val="0"/>
  </w:style>
  <w:style w:type="character" w:customStyle="1" w:styleId="69">
    <w:name w:val="iconline21"/>
    <w:basedOn w:val="29"/>
    <w:autoRedefine/>
    <w:qFormat/>
    <w:uiPriority w:val="0"/>
  </w:style>
  <w:style w:type="character" w:customStyle="1" w:styleId="70">
    <w:name w:val="tmpztreemove_arrow"/>
    <w:basedOn w:val="29"/>
    <w:autoRedefine/>
    <w:qFormat/>
    <w:uiPriority w:val="0"/>
  </w:style>
  <w:style w:type="character" w:customStyle="1" w:styleId="71">
    <w:name w:val="cy"/>
    <w:basedOn w:val="29"/>
    <w:autoRedefine/>
    <w:qFormat/>
    <w:uiPriority w:val="0"/>
  </w:style>
  <w:style w:type="character" w:customStyle="1" w:styleId="72">
    <w:name w:val="icontext1"/>
    <w:basedOn w:val="29"/>
    <w:autoRedefine/>
    <w:qFormat/>
    <w:uiPriority w:val="0"/>
  </w:style>
  <w:style w:type="character" w:customStyle="1" w:styleId="73">
    <w:name w:val="icontext11"/>
    <w:basedOn w:val="29"/>
    <w:autoRedefine/>
    <w:qFormat/>
    <w:uiPriority w:val="0"/>
  </w:style>
  <w:style w:type="character" w:customStyle="1" w:styleId="74">
    <w:name w:val="icontext3"/>
    <w:basedOn w:val="29"/>
    <w:autoRedefine/>
    <w:qFormat/>
    <w:uiPriority w:val="0"/>
  </w:style>
  <w:style w:type="character" w:customStyle="1" w:styleId="75">
    <w:name w:val="associateddata"/>
    <w:basedOn w:val="29"/>
    <w:autoRedefine/>
    <w:qFormat/>
    <w:uiPriority w:val="0"/>
    <w:rPr>
      <w:shd w:val="clear" w:color="auto" w:fill="50A6F9"/>
    </w:rPr>
  </w:style>
  <w:style w:type="character" w:customStyle="1" w:styleId="76">
    <w:name w:val="ico1654"/>
    <w:basedOn w:val="29"/>
    <w:autoRedefine/>
    <w:qFormat/>
    <w:uiPriority w:val="0"/>
  </w:style>
  <w:style w:type="character" w:customStyle="1" w:styleId="77">
    <w:name w:val="ico1655"/>
    <w:basedOn w:val="29"/>
    <w:autoRedefine/>
    <w:qFormat/>
    <w:uiPriority w:val="0"/>
  </w:style>
  <w:style w:type="character" w:customStyle="1" w:styleId="78">
    <w:name w:val="ico1656"/>
    <w:basedOn w:val="29"/>
    <w:autoRedefine/>
    <w:qFormat/>
    <w:uiPriority w:val="0"/>
  </w:style>
  <w:style w:type="character" w:customStyle="1" w:styleId="79">
    <w:name w:val="ico1657"/>
    <w:basedOn w:val="29"/>
    <w:autoRedefine/>
    <w:qFormat/>
    <w:uiPriority w:val="0"/>
  </w:style>
  <w:style w:type="character" w:customStyle="1" w:styleId="80">
    <w:name w:val="viewscale"/>
    <w:basedOn w:val="29"/>
    <w:autoRedefine/>
    <w:qFormat/>
    <w:uiPriority w:val="0"/>
    <w:rPr>
      <w:color w:val="FFFFFF"/>
      <w:sz w:val="24"/>
      <w:szCs w:val="24"/>
    </w:rPr>
  </w:style>
  <w:style w:type="character" w:customStyle="1" w:styleId="81">
    <w:name w:val="hover42"/>
    <w:basedOn w:val="29"/>
    <w:autoRedefine/>
    <w:qFormat/>
    <w:uiPriority w:val="0"/>
    <w:rPr>
      <w:color w:val="2490F8"/>
    </w:rPr>
  </w:style>
  <w:style w:type="character" w:customStyle="1" w:styleId="82">
    <w:name w:val="estimate_gray"/>
    <w:basedOn w:val="29"/>
    <w:autoRedefine/>
    <w:qFormat/>
    <w:uiPriority w:val="0"/>
  </w:style>
  <w:style w:type="character" w:customStyle="1" w:styleId="83">
    <w:name w:val="estimate_gray1"/>
    <w:basedOn w:val="29"/>
    <w:autoRedefine/>
    <w:qFormat/>
    <w:uiPriority w:val="0"/>
    <w:rPr>
      <w:color w:val="FFFFFF"/>
    </w:rPr>
  </w:style>
  <w:style w:type="character" w:customStyle="1" w:styleId="84">
    <w:name w:val="layui-layer-tabnow"/>
    <w:basedOn w:val="29"/>
    <w:autoRedefine/>
    <w:qFormat/>
    <w:uiPriority w:val="0"/>
    <w:rPr>
      <w:bdr w:val="single" w:color="CCCCCC" w:sz="6" w:space="0"/>
      <w:shd w:val="clear" w:color="auto" w:fill="FFFFFF"/>
    </w:rPr>
  </w:style>
  <w:style w:type="character" w:customStyle="1" w:styleId="85">
    <w:name w:val="cdropright"/>
    <w:basedOn w:val="29"/>
    <w:autoRedefine/>
    <w:qFormat/>
    <w:uiPriority w:val="0"/>
  </w:style>
  <w:style w:type="character" w:customStyle="1" w:styleId="86">
    <w:name w:val="w32"/>
    <w:basedOn w:val="29"/>
    <w:autoRedefine/>
    <w:qFormat/>
    <w:uiPriority w:val="0"/>
  </w:style>
  <w:style w:type="character" w:customStyle="1" w:styleId="87">
    <w:name w:val="pagechatarealistclose_box"/>
    <w:basedOn w:val="29"/>
    <w:autoRedefine/>
    <w:qFormat/>
    <w:uiPriority w:val="0"/>
  </w:style>
  <w:style w:type="character" w:customStyle="1" w:styleId="88">
    <w:name w:val="pagechatarealistclose_box1"/>
    <w:basedOn w:val="29"/>
    <w:autoRedefine/>
    <w:qFormat/>
    <w:uiPriority w:val="0"/>
  </w:style>
  <w:style w:type="character" w:customStyle="1" w:styleId="89">
    <w:name w:val="after"/>
    <w:basedOn w:val="29"/>
    <w:autoRedefine/>
    <w:qFormat/>
    <w:uiPriority w:val="0"/>
    <w:rPr>
      <w:sz w:val="0"/>
      <w:szCs w:val="0"/>
    </w:rPr>
  </w:style>
  <w:style w:type="character" w:customStyle="1" w:styleId="90">
    <w:name w:val="moreaction32"/>
    <w:basedOn w:val="29"/>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D387C-2251-4730-918A-8706A2E24F7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16</Pages>
  <Words>1867</Words>
  <Characters>2014</Characters>
  <Lines>34</Lines>
  <Paragraphs>9</Paragraphs>
  <TotalTime>31</TotalTime>
  <ScaleCrop>false</ScaleCrop>
  <LinksUpToDate>false</LinksUpToDate>
  <CharactersWithSpaces>2701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2026-02-26T06:50:00Z</dcterms:created>
  <dc:creator>丁丁丁丁丁喆</dc:creator>
  <cp:lastModifiedBy>老好人</cp:lastModifiedBy>
  <cp:lastPrinted>2022-02-15T03:15:00Z</cp:lastPrinted>
  <dcterms:modified xsi:type="dcterms:W3CDTF">2026-09-07T11:59:21Z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5663746AB89A47F1A925B3419693C91F</vt:lpwstr>
  </property>
  <property fmtid="{D5CDD505-2E9C-101B-9397-08002B2CF9AE}" pid="4" name="KSOTemplateDocerSaveRecord">
    <vt:lpwstr>eyJoZGlkIjoiOTQxMTAwODM3OWYzMzBmY2FhYmVkZGM2NTY2ODJlOTgiLCJ1c2VySWQiOiIyNDIyMTQ3ODAifQ==</vt:lpwstr>
  </property>
</Properties>
</file>