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olor w:val="auto"/>
          <w:sz w:val="52"/>
          <w:lang w:eastAsia="zh-CN"/>
        </w:rPr>
      </w:pPr>
      <w:r>
        <w:rPr>
          <w:rFonts w:hint="eastAsia" w:ascii="宋体" w:hAnsi="宋体"/>
          <w:color w:val="auto"/>
          <w:sz w:val="52"/>
          <w:lang w:eastAsia="zh-CN"/>
        </w:rPr>
        <w:t>宣城八佰伴商贸有限公司</w:t>
      </w:r>
    </w:p>
    <w:p>
      <w:pPr>
        <w:spacing w:line="360" w:lineRule="auto"/>
        <w:jc w:val="center"/>
        <w:rPr>
          <w:rFonts w:hint="eastAsia" w:ascii="宋体" w:hAnsi="宋体" w:eastAsia="宋体"/>
          <w:color w:val="auto"/>
          <w:sz w:val="52"/>
          <w:szCs w:val="52"/>
          <w:lang w:val="en-US" w:eastAsia="zh-CN"/>
        </w:rPr>
      </w:pPr>
      <w:r>
        <w:rPr>
          <w:rFonts w:hint="eastAsia" w:ascii="宋体" w:hAnsi="宋体" w:eastAsia="宋体" w:cs="宋体"/>
          <w:sz w:val="52"/>
          <w:szCs w:val="52"/>
          <w:lang w:val="en-US" w:eastAsia="zh-CN"/>
        </w:rPr>
        <w:t>短信（营销）服务</w:t>
      </w:r>
      <w:r>
        <w:rPr>
          <w:rFonts w:hint="eastAsia" w:ascii="宋体" w:hAnsi="宋体" w:cs="宋体"/>
          <w:sz w:val="52"/>
          <w:szCs w:val="52"/>
          <w:lang w:val="en-US" w:eastAsia="zh-CN"/>
        </w:rPr>
        <w:t>年框项目</w:t>
      </w:r>
    </w:p>
    <w:p>
      <w:pPr>
        <w:spacing w:line="360" w:lineRule="auto"/>
        <w:jc w:val="center"/>
        <w:rPr>
          <w:rFonts w:hint="eastAsia" w:ascii="宋体" w:hAnsi="宋体"/>
          <w:color w:val="auto"/>
          <w:sz w:val="72"/>
        </w:rPr>
      </w:pPr>
    </w:p>
    <w:p>
      <w:pPr>
        <w:spacing w:line="360" w:lineRule="auto"/>
        <w:jc w:val="center"/>
        <w:rPr>
          <w:rFonts w:hint="eastAsia" w:ascii="宋体" w:hAnsi="宋体"/>
          <w:color w:val="auto"/>
          <w:sz w:val="84"/>
        </w:rPr>
      </w:pPr>
      <w:r>
        <w:rPr>
          <w:rFonts w:hint="eastAsia" w:ascii="宋体" w:hAnsi="宋体"/>
          <w:color w:val="auto"/>
          <w:sz w:val="84"/>
        </w:rPr>
        <w:t>招标文件</w:t>
      </w:r>
    </w:p>
    <w:p>
      <w:pPr>
        <w:spacing w:line="360" w:lineRule="auto"/>
        <w:jc w:val="center"/>
        <w:outlineLvl w:val="0"/>
        <w:rPr>
          <w:rFonts w:hint="eastAsia" w:ascii="宋体" w:hAnsi="宋体"/>
          <w:color w:val="auto"/>
          <w:sz w:val="32"/>
        </w:rPr>
      </w:pPr>
    </w:p>
    <w:p>
      <w:pPr>
        <w:rPr>
          <w:rFonts w:hint="eastAsia" w:ascii="宋体" w:hAnsi="宋体"/>
          <w:color w:val="auto"/>
          <w:sz w:val="32"/>
        </w:rPr>
      </w:pPr>
    </w:p>
    <w:p>
      <w:pPr>
        <w:rPr>
          <w:rFonts w:hint="eastAsia" w:ascii="宋体" w:hAnsi="宋体"/>
          <w:color w:val="auto"/>
          <w:sz w:val="32"/>
        </w:rPr>
      </w:pPr>
    </w:p>
    <w:p>
      <w:pPr>
        <w:ind w:firstLine="2100" w:firstLineChars="700"/>
        <w:rPr>
          <w:rFonts w:hint="eastAsia" w:ascii="宋体" w:hAnsi="宋体"/>
          <w:color w:val="auto"/>
          <w:sz w:val="30"/>
        </w:rPr>
      </w:pPr>
      <w:r>
        <w:rPr>
          <w:rFonts w:hint="eastAsia" w:ascii="宋体" w:hAnsi="宋体"/>
          <w:color w:val="auto"/>
          <w:sz w:val="30"/>
        </w:rPr>
        <w:t>项目名称：</w:t>
      </w:r>
      <w:r>
        <w:rPr>
          <w:rFonts w:hint="eastAsia" w:ascii="宋体" w:hAnsi="宋体" w:cs="宋体"/>
          <w:sz w:val="30"/>
          <w:szCs w:val="30"/>
          <w:lang w:val="en-US" w:eastAsia="zh-CN"/>
        </w:rPr>
        <w:t>18-19年</w:t>
      </w:r>
      <w:r>
        <w:rPr>
          <w:rFonts w:hint="eastAsia" w:ascii="宋体" w:hAnsi="宋体" w:eastAsia="宋体" w:cs="宋体"/>
          <w:sz w:val="30"/>
          <w:szCs w:val="30"/>
          <w:lang w:val="en-US" w:eastAsia="zh-CN"/>
        </w:rPr>
        <w:t>营销短信</w:t>
      </w:r>
      <w:r>
        <w:rPr>
          <w:rFonts w:hint="eastAsia" w:ascii="宋体" w:hAnsi="宋体" w:cs="宋体"/>
          <w:sz w:val="30"/>
          <w:szCs w:val="30"/>
          <w:lang w:val="en-US" w:eastAsia="zh-CN"/>
        </w:rPr>
        <w:t>发送年框项目</w:t>
      </w:r>
    </w:p>
    <w:p>
      <w:pPr>
        <w:spacing w:line="360" w:lineRule="auto"/>
        <w:ind w:left="0" w:leftChars="0" w:right="0" w:rightChars="0" w:firstLine="0" w:firstLineChars="0"/>
        <w:jc w:val="center"/>
        <w:rPr>
          <w:rFonts w:hint="eastAsia" w:ascii="宋体" w:hAnsi="宋体" w:eastAsia="宋体"/>
          <w:color w:val="auto"/>
          <w:sz w:val="28"/>
          <w:lang w:val="en-US" w:eastAsia="zh-CN"/>
        </w:rPr>
      </w:pPr>
      <w:r>
        <w:rPr>
          <w:rFonts w:hint="eastAsia" w:ascii="宋体" w:hAnsi="宋体"/>
          <w:color w:val="auto"/>
          <w:sz w:val="30"/>
        </w:rPr>
        <w:t>项目地点：</w:t>
      </w:r>
      <w:r>
        <w:rPr>
          <w:rFonts w:hint="eastAsia" w:ascii="宋体" w:hAnsi="宋体"/>
          <w:color w:val="auto"/>
          <w:sz w:val="30"/>
          <w:lang w:eastAsia="zh-CN"/>
        </w:rPr>
        <w:t>安徽省宣城市宣州区叠嶂西路</w:t>
      </w:r>
      <w:r>
        <w:rPr>
          <w:rFonts w:hint="eastAsia" w:ascii="宋体" w:hAnsi="宋体"/>
          <w:color w:val="auto"/>
          <w:sz w:val="30"/>
          <w:lang w:val="en-US" w:eastAsia="zh-CN"/>
        </w:rPr>
        <w:t>12号宣城八佰伴</w:t>
      </w:r>
    </w:p>
    <w:p>
      <w:pPr>
        <w:ind w:firstLine="1800" w:firstLineChars="600"/>
        <w:rPr>
          <w:rFonts w:hint="eastAsia" w:ascii="宋体" w:hAnsi="宋体"/>
          <w:color w:val="auto"/>
          <w:sz w:val="30"/>
          <w:lang w:eastAsia="zh-CN"/>
        </w:rPr>
      </w:pPr>
      <w:r>
        <w:rPr>
          <w:rFonts w:hint="eastAsia" w:ascii="宋体" w:hAnsi="宋体"/>
          <w:color w:val="auto"/>
          <w:sz w:val="30"/>
        </w:rPr>
        <w:t>招标单位：</w:t>
      </w:r>
      <w:r>
        <w:rPr>
          <w:rFonts w:hint="eastAsia" w:ascii="宋体" w:hAnsi="宋体"/>
          <w:color w:val="auto"/>
          <w:sz w:val="30"/>
          <w:lang w:eastAsia="zh-CN"/>
        </w:rPr>
        <w:t>宣城八佰伴商贸有限公司</w:t>
      </w:r>
    </w:p>
    <w:p>
      <w:pPr>
        <w:ind w:firstLine="1500" w:firstLineChars="500"/>
        <w:rPr>
          <w:rFonts w:hint="eastAsia" w:ascii="宋体" w:hAnsi="宋体"/>
          <w:color w:val="auto"/>
          <w:sz w:val="30"/>
        </w:rPr>
      </w:pPr>
    </w:p>
    <w:p>
      <w:pPr>
        <w:spacing w:line="360" w:lineRule="auto"/>
        <w:jc w:val="center"/>
        <w:outlineLvl w:val="0"/>
        <w:rPr>
          <w:rFonts w:hint="eastAsia" w:ascii="宋体" w:hAnsi="宋体"/>
          <w:color w:val="FF0000"/>
          <w:sz w:val="32"/>
        </w:rPr>
      </w:pPr>
    </w:p>
    <w:p>
      <w:pPr>
        <w:spacing w:line="360" w:lineRule="auto"/>
        <w:jc w:val="center"/>
        <w:outlineLvl w:val="0"/>
        <w:rPr>
          <w:rFonts w:hint="eastAsia" w:ascii="宋体" w:hAnsi="宋体"/>
          <w:color w:val="FF0000"/>
          <w:sz w:val="32"/>
        </w:rPr>
      </w:pPr>
    </w:p>
    <w:p>
      <w:pPr>
        <w:spacing w:line="360" w:lineRule="auto"/>
        <w:jc w:val="center"/>
        <w:outlineLvl w:val="0"/>
        <w:rPr>
          <w:rFonts w:hint="eastAsia" w:ascii="宋体" w:hAnsi="宋体"/>
          <w:color w:val="FF0000"/>
          <w:sz w:val="32"/>
        </w:rPr>
      </w:pPr>
    </w:p>
    <w:p>
      <w:pPr>
        <w:spacing w:line="360" w:lineRule="auto"/>
        <w:jc w:val="center"/>
        <w:outlineLvl w:val="0"/>
        <w:rPr>
          <w:rFonts w:hint="eastAsia" w:ascii="宋体" w:hAnsi="宋体"/>
          <w:color w:val="FF0000"/>
          <w:sz w:val="32"/>
        </w:rPr>
      </w:pPr>
    </w:p>
    <w:p>
      <w:pPr>
        <w:spacing w:line="360" w:lineRule="auto"/>
        <w:outlineLvl w:val="0"/>
        <w:rPr>
          <w:rFonts w:hint="eastAsia" w:ascii="宋体" w:hAnsi="宋体"/>
          <w:color w:val="FF0000"/>
          <w:sz w:val="32"/>
        </w:rPr>
      </w:pPr>
    </w:p>
    <w:p>
      <w:pPr>
        <w:ind w:firstLine="4200" w:firstLineChars="1400"/>
        <w:rPr>
          <w:rFonts w:hint="eastAsia" w:ascii="宋体" w:hAnsi="宋体" w:eastAsia="宋体"/>
          <w:color w:val="auto"/>
          <w:sz w:val="32"/>
          <w:lang w:eastAsia="zh-CN"/>
        </w:rPr>
      </w:pPr>
      <w:r>
        <w:rPr>
          <w:rFonts w:hint="eastAsia" w:ascii="宋体" w:hAnsi="宋体"/>
          <w:color w:val="auto"/>
          <w:sz w:val="30"/>
          <w:lang w:eastAsia="zh-CN"/>
        </w:rPr>
        <w:t>宣城八佰伴商贸有限公司</w:t>
      </w:r>
    </w:p>
    <w:p>
      <w:pPr>
        <w:ind w:firstLine="4480" w:firstLineChars="1400"/>
        <w:rPr>
          <w:rFonts w:hint="eastAsia" w:ascii="宋体" w:hAnsi="宋体"/>
          <w:color w:val="auto"/>
          <w:sz w:val="32"/>
        </w:rPr>
      </w:pPr>
      <w:r>
        <w:rPr>
          <w:rFonts w:hint="eastAsia" w:ascii="宋体" w:hAnsi="宋体"/>
          <w:color w:val="auto"/>
          <w:sz w:val="32"/>
          <w:lang w:eastAsia="zh-CN"/>
        </w:rPr>
        <w:t>201</w:t>
      </w:r>
      <w:r>
        <w:rPr>
          <w:rFonts w:hint="eastAsia" w:ascii="宋体" w:hAnsi="宋体"/>
          <w:color w:val="auto"/>
          <w:sz w:val="32"/>
          <w:lang w:val="en-US" w:eastAsia="zh-CN"/>
        </w:rPr>
        <w:t>8</w:t>
      </w:r>
      <w:r>
        <w:rPr>
          <w:rFonts w:hint="eastAsia" w:ascii="宋体" w:hAnsi="宋体"/>
          <w:color w:val="auto"/>
          <w:sz w:val="32"/>
        </w:rPr>
        <w:t>年</w:t>
      </w:r>
      <w:r>
        <w:rPr>
          <w:rFonts w:hint="eastAsia" w:ascii="宋体" w:hAnsi="宋体"/>
          <w:color w:val="auto"/>
          <w:sz w:val="32"/>
          <w:lang w:val="en-US" w:eastAsia="zh-CN"/>
        </w:rPr>
        <w:t>8</w:t>
      </w:r>
      <w:r>
        <w:rPr>
          <w:rFonts w:hint="eastAsia" w:ascii="宋体" w:hAnsi="宋体"/>
          <w:color w:val="auto"/>
          <w:sz w:val="32"/>
        </w:rPr>
        <w:t>月</w:t>
      </w:r>
      <w:r>
        <w:rPr>
          <w:rFonts w:hint="eastAsia" w:ascii="宋体" w:hAnsi="宋体"/>
          <w:color w:val="auto"/>
          <w:sz w:val="32"/>
          <w:lang w:val="en-US" w:eastAsia="zh-CN"/>
        </w:rPr>
        <w:t>29</w:t>
      </w:r>
      <w:r>
        <w:rPr>
          <w:rFonts w:hint="eastAsia" w:ascii="宋体" w:hAnsi="宋体"/>
          <w:color w:val="auto"/>
          <w:sz w:val="32"/>
        </w:rPr>
        <w:t>日</w:t>
      </w:r>
    </w:p>
    <w:p/>
    <w:p/>
    <w:p/>
    <w:p/>
    <w:p>
      <w:pPr>
        <w:pStyle w:val="2"/>
        <w:rPr>
          <w:rFonts w:hint="eastAsia" w:ascii="宋体" w:hAnsi="宋体" w:eastAsia="宋体"/>
          <w:b/>
          <w:bCs/>
          <w:sz w:val="32"/>
        </w:rPr>
      </w:pPr>
      <w:bookmarkStart w:id="0" w:name="_Toc7987"/>
      <w:bookmarkStart w:id="1" w:name="_Toc13684"/>
      <w:bookmarkStart w:id="2" w:name="_Toc15708"/>
      <w:bookmarkStart w:id="3" w:name="_Toc22602"/>
      <w:bookmarkStart w:id="4" w:name="_Toc24911"/>
      <w:bookmarkStart w:id="5" w:name="_Toc14275"/>
      <w:bookmarkStart w:id="6" w:name="_Toc10634"/>
      <w:bookmarkStart w:id="7" w:name="_Toc25625"/>
      <w:bookmarkStart w:id="8" w:name="_Toc19875"/>
      <w:bookmarkStart w:id="9" w:name="_Toc320710881"/>
      <w:r>
        <w:rPr>
          <w:rFonts w:hint="eastAsia" w:ascii="宋体" w:hAnsi="宋体" w:eastAsia="宋体"/>
          <w:b/>
          <w:bCs/>
          <w:sz w:val="32"/>
        </w:rPr>
        <w:t>投标邀请函</w:t>
      </w:r>
      <w:bookmarkEnd w:id="0"/>
      <w:bookmarkEnd w:id="1"/>
      <w:bookmarkEnd w:id="2"/>
      <w:bookmarkEnd w:id="3"/>
      <w:bookmarkEnd w:id="4"/>
      <w:bookmarkEnd w:id="5"/>
      <w:bookmarkEnd w:id="6"/>
      <w:bookmarkEnd w:id="7"/>
      <w:bookmarkEnd w:id="8"/>
      <w:bookmarkEnd w:id="9"/>
    </w:p>
    <w:p>
      <w:pPr>
        <w:spacing w:line="360" w:lineRule="auto"/>
        <w:rPr>
          <w:rFonts w:hint="eastAsia" w:ascii="宋体" w:hAnsi="宋体"/>
        </w:rPr>
      </w:pPr>
      <w:r>
        <w:rPr>
          <w:rFonts w:hint="eastAsia" w:ascii="宋体" w:hAnsi="宋体"/>
          <w:lang w:eastAsia="zh-CN"/>
        </w:rPr>
        <w:t>宣城八佰伴商贸有限公司</w:t>
      </w:r>
      <w:r>
        <w:rPr>
          <w:rFonts w:ascii="宋体" w:hAnsi="宋体"/>
        </w:rPr>
        <w:t>就</w:t>
      </w:r>
      <w:r>
        <w:rPr>
          <w:rFonts w:hint="eastAsia" w:ascii="宋体" w:hAnsi="宋体"/>
        </w:rPr>
        <w:t>以下项目进</w:t>
      </w:r>
      <w:r>
        <w:rPr>
          <w:rFonts w:ascii="宋体" w:hAnsi="宋体"/>
        </w:rPr>
        <w:t>行</w:t>
      </w:r>
      <w:r>
        <w:rPr>
          <w:rFonts w:hint="eastAsia" w:ascii="宋体" w:hAnsi="宋体"/>
        </w:rPr>
        <w:t>招标，请有意向的合格供应商参加投标</w:t>
      </w:r>
      <w:r>
        <w:rPr>
          <w:rFonts w:ascii="宋体" w:hAnsi="宋体"/>
        </w:rPr>
        <w:t>。</w:t>
      </w:r>
    </w:p>
    <w:p>
      <w:pPr>
        <w:spacing w:line="360" w:lineRule="auto"/>
        <w:rPr>
          <w:rFonts w:hint="eastAsia" w:ascii="宋体" w:hAnsi="宋体"/>
          <w:sz w:val="24"/>
          <w:szCs w:val="24"/>
        </w:rPr>
      </w:pPr>
      <w:r>
        <w:rPr>
          <w:rFonts w:hint="eastAsia" w:ascii="宋体" w:hAnsi="宋体"/>
          <w:b/>
          <w:bCs/>
          <w:lang w:eastAsia="zh-CN"/>
        </w:rPr>
        <w:t>一、</w:t>
      </w:r>
      <w:r>
        <w:rPr>
          <w:rFonts w:hint="eastAsia" w:ascii="宋体" w:hAnsi="宋体"/>
          <w:b/>
          <w:bCs/>
        </w:rPr>
        <w:t>项目名称：</w:t>
      </w:r>
      <w:r>
        <w:rPr>
          <w:rFonts w:hint="eastAsia" w:ascii="宋体" w:hAnsi="宋体"/>
          <w:sz w:val="24"/>
          <w:szCs w:val="24"/>
        </w:rPr>
        <w:t>本次招标的项目为</w:t>
      </w:r>
      <w:r>
        <w:rPr>
          <w:rFonts w:hint="eastAsia" w:ascii="宋体" w:hAnsi="宋体"/>
          <w:lang w:eastAsia="zh-CN"/>
        </w:rPr>
        <w:t>宣城八佰伴商贸有限公司</w:t>
      </w:r>
      <w:r>
        <w:rPr>
          <w:rFonts w:hint="eastAsia" w:ascii="宋体" w:hAnsi="宋体"/>
          <w:sz w:val="24"/>
          <w:szCs w:val="24"/>
        </w:rPr>
        <w:t>“短信平台项目”。总体目标是： 采购</w:t>
      </w:r>
      <w:r>
        <w:rPr>
          <w:rFonts w:hint="eastAsia" w:ascii="宋体" w:hAnsi="宋体"/>
          <w:lang w:eastAsia="zh-CN"/>
        </w:rPr>
        <w:t>宣城八佰伴外部</w:t>
      </w:r>
      <w:r>
        <w:rPr>
          <w:rFonts w:hint="eastAsia" w:ascii="宋体" w:hAnsi="宋体"/>
          <w:sz w:val="24"/>
          <w:szCs w:val="24"/>
        </w:rPr>
        <w:t>短信所需产品及集成服务。</w:t>
      </w:r>
    </w:p>
    <w:p>
      <w:pPr>
        <w:spacing w:line="360" w:lineRule="auto"/>
        <w:rPr>
          <w:rFonts w:hint="eastAsia" w:ascii="宋体" w:hAnsi="宋体"/>
          <w:b/>
          <w:bCs/>
          <w:sz w:val="24"/>
          <w:szCs w:val="24"/>
          <w:lang w:eastAsia="zh-CN"/>
        </w:rPr>
      </w:pPr>
      <w:r>
        <w:rPr>
          <w:rFonts w:hint="eastAsia" w:ascii="宋体" w:hAnsi="宋体"/>
          <w:b/>
          <w:bCs/>
          <w:sz w:val="24"/>
          <w:szCs w:val="24"/>
          <w:lang w:eastAsia="zh-CN"/>
        </w:rPr>
        <w:t>二、项目内容简介：</w:t>
      </w:r>
    </w:p>
    <w:p>
      <w:pPr>
        <w:spacing w:line="360" w:lineRule="auto"/>
        <w:ind w:firstLine="482" w:firstLineChars="200"/>
        <w:rPr>
          <w:rFonts w:ascii="宋体" w:hAnsi="宋体"/>
          <w:b/>
          <w:sz w:val="24"/>
          <w:szCs w:val="24"/>
        </w:rPr>
      </w:pPr>
      <w:r>
        <w:rPr>
          <w:rFonts w:hint="eastAsia" w:ascii="宋体" w:hAnsi="宋体"/>
          <w:b/>
          <w:sz w:val="24"/>
          <w:szCs w:val="24"/>
        </w:rPr>
        <w:t>总体要求：</w:t>
      </w:r>
    </w:p>
    <w:p>
      <w:pPr>
        <w:spacing w:line="360" w:lineRule="auto"/>
        <w:ind w:firstLine="480" w:firstLineChars="200"/>
        <w:rPr>
          <w:rFonts w:hint="eastAsia" w:ascii="宋体" w:hAnsi="宋体"/>
          <w:sz w:val="24"/>
          <w:szCs w:val="24"/>
        </w:rPr>
      </w:pPr>
      <w:r>
        <w:rPr>
          <w:rFonts w:hint="eastAsia" w:ascii="宋体" w:hAnsi="宋体"/>
          <w:sz w:val="24"/>
          <w:szCs w:val="24"/>
        </w:rPr>
        <w:t>方便接入我</w:t>
      </w:r>
      <w:r>
        <w:rPr>
          <w:rFonts w:hint="eastAsia" w:ascii="宋体" w:hAnsi="宋体"/>
          <w:sz w:val="24"/>
          <w:szCs w:val="24"/>
          <w:lang w:eastAsia="zh-CN"/>
        </w:rPr>
        <w:t>司</w:t>
      </w:r>
      <w:r>
        <w:rPr>
          <w:rFonts w:hint="eastAsia" w:ascii="宋体" w:hAnsi="宋体"/>
          <w:sz w:val="24"/>
          <w:szCs w:val="24"/>
        </w:rPr>
        <w:t>各种业务系统，使这些系统可以利用短信平台快速开通短信服务；灵活链接多个移动运营商，具备短信的上下行功能，并具有灵活的业务扩展能力，适应不断增加的短信业务以及中国移动、中国联通以及中国电信的系统升级；构造出服务号码统一、高并发、大流量、高速率、稳定可靠的短信通道；能够为使用其他移动通讯技术的系统（业务）提供支持。保证系统、信息及网络安全。</w:t>
      </w:r>
    </w:p>
    <w:p>
      <w:pPr>
        <w:spacing w:line="360" w:lineRule="auto"/>
        <w:ind w:firstLine="482" w:firstLineChars="200"/>
        <w:rPr>
          <w:rFonts w:ascii="宋体" w:hAnsi="宋体"/>
          <w:b/>
          <w:sz w:val="24"/>
          <w:szCs w:val="24"/>
        </w:rPr>
      </w:pPr>
      <w:r>
        <w:rPr>
          <w:rFonts w:hint="eastAsia" w:ascii="宋体" w:hAnsi="宋体"/>
          <w:b/>
          <w:sz w:val="24"/>
          <w:szCs w:val="24"/>
        </w:rPr>
        <w:t>业务功能要包括且不限于以下功能：</w:t>
      </w:r>
    </w:p>
    <w:p>
      <w:pPr>
        <w:spacing w:line="360" w:lineRule="auto"/>
        <w:rPr>
          <w:rFonts w:ascii="宋体" w:hAnsi="宋体"/>
          <w:sz w:val="24"/>
          <w:szCs w:val="24"/>
        </w:rPr>
      </w:pPr>
      <w:r>
        <w:rPr>
          <w:rFonts w:hint="eastAsia" w:ascii="宋体" w:hAnsi="宋体"/>
          <w:sz w:val="24"/>
          <w:szCs w:val="24"/>
        </w:rPr>
        <w:t>1、短信发送功能：实现文本短信的发送及系统对接；</w:t>
      </w:r>
    </w:p>
    <w:p>
      <w:pPr>
        <w:spacing w:line="360" w:lineRule="auto"/>
        <w:rPr>
          <w:rFonts w:ascii="宋体" w:hAnsi="宋体"/>
          <w:sz w:val="24"/>
          <w:szCs w:val="24"/>
        </w:rPr>
      </w:pPr>
      <w:r>
        <w:rPr>
          <w:rFonts w:hint="eastAsia" w:ascii="宋体" w:hAnsi="宋体"/>
          <w:sz w:val="24"/>
          <w:szCs w:val="24"/>
        </w:rPr>
        <w:t>2、彩信发送功能：实现彩信的发送及系统对接；</w:t>
      </w:r>
    </w:p>
    <w:p>
      <w:pPr>
        <w:spacing w:line="360" w:lineRule="auto"/>
        <w:rPr>
          <w:rFonts w:hint="eastAsia" w:ascii="宋体" w:hAnsi="宋体"/>
          <w:sz w:val="24"/>
          <w:szCs w:val="24"/>
        </w:rPr>
      </w:pPr>
      <w:r>
        <w:rPr>
          <w:rFonts w:hint="eastAsia" w:ascii="宋体" w:hAnsi="宋体"/>
          <w:sz w:val="24"/>
          <w:szCs w:val="24"/>
        </w:rPr>
        <w:t>3、闪信发送功能：实现闪信（浮屏短信）的发送及系统对接；</w:t>
      </w:r>
    </w:p>
    <w:p>
      <w:pPr>
        <w:spacing w:line="360" w:lineRule="auto"/>
        <w:rPr>
          <w:rFonts w:ascii="宋体" w:hAnsi="宋体"/>
          <w:sz w:val="24"/>
          <w:szCs w:val="24"/>
        </w:rPr>
      </w:pPr>
      <w:r>
        <w:rPr>
          <w:rFonts w:hint="eastAsia" w:ascii="宋体" w:hAnsi="宋体"/>
          <w:sz w:val="24"/>
          <w:szCs w:val="24"/>
        </w:rPr>
        <w:t>4、系统管理功能：提供短信管理平台，实现短信发送情况的管理；</w:t>
      </w:r>
    </w:p>
    <w:p>
      <w:pPr>
        <w:spacing w:line="360" w:lineRule="auto"/>
        <w:rPr>
          <w:rFonts w:ascii="宋体" w:hAnsi="宋体"/>
          <w:sz w:val="24"/>
          <w:szCs w:val="24"/>
        </w:rPr>
      </w:pPr>
      <w:r>
        <w:rPr>
          <w:rFonts w:hint="eastAsia" w:ascii="宋体" w:hAnsi="宋体"/>
          <w:sz w:val="24"/>
          <w:szCs w:val="24"/>
        </w:rPr>
        <w:t>具体需求可在讲标时进行交流或中标后予以细化</w:t>
      </w:r>
    </w:p>
    <w:p>
      <w:pPr>
        <w:spacing w:line="360" w:lineRule="auto"/>
        <w:ind w:firstLine="482" w:firstLineChars="200"/>
        <w:rPr>
          <w:rFonts w:ascii="宋体" w:hAnsi="宋体"/>
          <w:b/>
          <w:sz w:val="24"/>
          <w:szCs w:val="24"/>
        </w:rPr>
      </w:pPr>
      <w:r>
        <w:rPr>
          <w:rFonts w:hint="eastAsia" w:ascii="宋体" w:hAnsi="宋体"/>
          <w:b/>
          <w:sz w:val="24"/>
          <w:szCs w:val="24"/>
        </w:rPr>
        <w:t>技术培训和文档资料要求</w:t>
      </w:r>
    </w:p>
    <w:p>
      <w:pPr>
        <w:spacing w:line="360" w:lineRule="auto"/>
        <w:ind w:firstLine="480" w:firstLineChars="200"/>
        <w:rPr>
          <w:rFonts w:ascii="宋体" w:hAnsi="宋体"/>
          <w:sz w:val="24"/>
          <w:szCs w:val="24"/>
        </w:rPr>
      </w:pPr>
      <w:r>
        <w:rPr>
          <w:rFonts w:hint="eastAsia" w:ascii="宋体" w:hAnsi="宋体"/>
          <w:sz w:val="24"/>
          <w:szCs w:val="24"/>
        </w:rPr>
        <w:t>提供系统相关的开发、数据库、系统管理和操作等技术培训。按规定流程和文档格式完成项目立项所需文档、需求规格说明书、概要设计说明书、详细设计说明书、单元测试计划、单元测试案例、集成测试计划、集成测试案例、压力测试方案和测试报告等。</w:t>
      </w:r>
    </w:p>
    <w:p>
      <w:pPr>
        <w:spacing w:line="360" w:lineRule="auto"/>
        <w:rPr>
          <w:rFonts w:ascii="宋体" w:hAnsi="宋体"/>
          <w:b/>
          <w:sz w:val="24"/>
          <w:szCs w:val="24"/>
        </w:rPr>
      </w:pPr>
      <w:r>
        <w:rPr>
          <w:rFonts w:hint="eastAsia" w:ascii="宋体" w:hAnsi="宋体"/>
          <w:b/>
          <w:sz w:val="24"/>
          <w:szCs w:val="24"/>
          <w:lang w:eastAsia="zh-CN"/>
        </w:rPr>
        <w:t>三、</w:t>
      </w:r>
      <w:r>
        <w:rPr>
          <w:rFonts w:hint="eastAsia" w:ascii="宋体" w:hAnsi="宋体"/>
          <w:b/>
          <w:sz w:val="24"/>
          <w:szCs w:val="24"/>
        </w:rPr>
        <w:t>投标方基本要求</w:t>
      </w:r>
    </w:p>
    <w:p>
      <w:pPr>
        <w:numPr>
          <w:ilvl w:val="0"/>
          <w:numId w:val="0"/>
        </w:numPr>
        <w:tabs>
          <w:tab w:val="left" w:pos="425"/>
        </w:tabs>
        <w:spacing w:line="360" w:lineRule="auto"/>
        <w:ind w:leftChars="0" w:firstLine="240" w:firstLineChars="100"/>
        <w:rPr>
          <w:rFonts w:hint="eastAsia" w:ascii="宋体" w:hAnsi="宋体"/>
        </w:rPr>
      </w:pPr>
      <w:r>
        <w:rPr>
          <w:rFonts w:hint="eastAsia" w:ascii="宋体" w:hAnsi="宋体"/>
        </w:rPr>
        <w:t>对投标单位资质要求：</w:t>
      </w:r>
    </w:p>
    <w:p>
      <w:pPr>
        <w:spacing w:line="240" w:lineRule="auto"/>
        <w:ind w:left="770" w:leftChars="171" w:hanging="360" w:hangingChars="150"/>
        <w:jc w:val="left"/>
        <w:rPr>
          <w:rFonts w:hint="eastAsia"/>
          <w:szCs w:val="21"/>
        </w:rPr>
      </w:pPr>
      <w:r>
        <w:rPr>
          <w:rFonts w:hint="eastAsia" w:ascii="宋体" w:hAnsi="宋体"/>
          <w:szCs w:val="21"/>
          <w:lang w:val="en-US" w:eastAsia="zh-CN"/>
        </w:rPr>
        <w:t>1</w:t>
      </w:r>
      <w:r>
        <w:rPr>
          <w:rFonts w:hint="eastAsia" w:ascii="宋体" w:hAnsi="宋体"/>
        </w:rPr>
        <w:t xml:space="preserve"> </w:t>
      </w:r>
      <w:r>
        <w:rPr>
          <w:rFonts w:hint="eastAsia" w:ascii="宋体" w:hAnsi="宋体"/>
          <w:lang w:eastAsia="zh-CN"/>
        </w:rPr>
        <w:t>、</w:t>
      </w:r>
      <w:bookmarkStart w:id="56" w:name="_GoBack"/>
      <w:r>
        <w:rPr>
          <w:rFonts w:hint="eastAsia" w:ascii="宋体" w:hAnsi="宋体"/>
        </w:rPr>
        <w:t>注册资金不少于</w:t>
      </w:r>
      <w:r>
        <w:rPr>
          <w:rFonts w:hint="eastAsia" w:ascii="宋体" w:hAnsi="宋体"/>
          <w:lang w:val="en-US" w:eastAsia="zh-CN"/>
        </w:rPr>
        <w:t>1</w:t>
      </w:r>
      <w:r>
        <w:rPr>
          <w:rFonts w:ascii="宋体" w:hAnsi="宋体"/>
        </w:rPr>
        <w:t>0</w:t>
      </w:r>
      <w:r>
        <w:rPr>
          <w:rFonts w:hint="eastAsia" w:ascii="宋体" w:hAnsi="宋体"/>
          <w:lang w:val="en-US" w:eastAsia="zh-CN"/>
        </w:rPr>
        <w:t>0</w:t>
      </w:r>
      <w:r>
        <w:rPr>
          <w:rFonts w:hint="eastAsia" w:ascii="宋体" w:hAnsi="宋体"/>
        </w:rPr>
        <w:t>万元人民币的企</w:t>
      </w:r>
      <w:r>
        <w:rPr>
          <w:rFonts w:hint="eastAsia" w:ascii="宋体" w:hAnsi="宋体"/>
          <w:color w:val="auto"/>
        </w:rPr>
        <w:t>（事）</w:t>
      </w:r>
      <w:r>
        <w:rPr>
          <w:rFonts w:hint="eastAsia" w:ascii="宋体" w:hAnsi="宋体"/>
        </w:rPr>
        <w:t>业法人，</w:t>
      </w:r>
      <w:r>
        <w:rPr>
          <w:rFonts w:hint="eastAsia" w:ascii="宋体" w:hAnsi="宋体"/>
          <w:szCs w:val="21"/>
          <w:lang w:val="zh-CN"/>
        </w:rPr>
        <w:t>主营业务范围涉及短彩信相关行业，</w:t>
      </w:r>
      <w:r>
        <w:rPr>
          <w:rFonts w:hint="eastAsia" w:ascii="宋体" w:hAnsi="宋体"/>
          <w:szCs w:val="21"/>
        </w:rPr>
        <w:t>投标单位必须</w:t>
      </w:r>
      <w:r>
        <w:rPr>
          <w:rFonts w:hint="eastAsia" w:ascii="宋体" w:hAnsi="宋体"/>
          <w:szCs w:val="21"/>
          <w:lang w:eastAsia="zh-CN"/>
        </w:rPr>
        <w:t>持有工信部颁发的</w:t>
      </w:r>
      <w:r>
        <w:rPr>
          <w:rFonts w:hint="eastAsia" w:ascii="宋体" w:hAnsi="宋体"/>
          <w:szCs w:val="21"/>
          <w:lang w:val="en-US" w:eastAsia="zh-CN"/>
        </w:rPr>
        <w:t>SP认证</w:t>
      </w:r>
      <w:r>
        <w:rPr>
          <w:rFonts w:hint="default" w:ascii="宋体" w:hAnsi="宋体"/>
          <w:szCs w:val="21"/>
          <w:lang w:val="en-US" w:eastAsia="zh-CN"/>
        </w:rPr>
        <w:t>(</w:t>
      </w:r>
      <w:r>
        <w:rPr>
          <w:rFonts w:hint="eastAsia" w:ascii="宋体" w:hAnsi="宋体"/>
          <w:szCs w:val="21"/>
          <w:lang w:val="en-US" w:eastAsia="zh-CN"/>
        </w:rPr>
        <w:t>提供原件复印件</w:t>
      </w:r>
      <w:r>
        <w:rPr>
          <w:rFonts w:hint="default" w:ascii="宋体" w:hAnsi="宋体"/>
          <w:szCs w:val="21"/>
          <w:lang w:val="en-US" w:eastAsia="zh-CN"/>
        </w:rPr>
        <w:t>)</w:t>
      </w:r>
      <w:r>
        <w:rPr>
          <w:rFonts w:hint="eastAsia" w:ascii="宋体" w:hAnsi="宋体"/>
          <w:szCs w:val="21"/>
          <w:lang w:val="en-US" w:eastAsia="zh-CN"/>
        </w:rPr>
        <w:t>，拥</w:t>
      </w:r>
      <w:r>
        <w:rPr>
          <w:rFonts w:hint="eastAsia" w:ascii="宋体" w:hAnsi="宋体"/>
          <w:szCs w:val="21"/>
        </w:rPr>
        <w:t>有</w:t>
      </w:r>
      <w:r>
        <w:rPr>
          <w:rFonts w:hint="eastAsia" w:ascii="宋体" w:hAnsi="宋体"/>
          <w:szCs w:val="21"/>
          <w:lang w:eastAsia="zh-CN"/>
        </w:rPr>
        <w:t>三大运营商的</w:t>
      </w:r>
      <w:r>
        <w:rPr>
          <w:rFonts w:hint="eastAsia" w:ascii="宋体" w:hAnsi="宋体"/>
          <w:szCs w:val="21"/>
        </w:rPr>
        <w:t>代理资质证书</w:t>
      </w:r>
      <w:bookmarkEnd w:id="56"/>
      <w:r>
        <w:rPr>
          <w:rFonts w:hint="eastAsia"/>
          <w:szCs w:val="21"/>
        </w:rPr>
        <w:t>；</w:t>
      </w:r>
    </w:p>
    <w:p>
      <w:pPr>
        <w:spacing w:line="240" w:lineRule="auto"/>
        <w:ind w:left="770" w:leftChars="171" w:hanging="360" w:hangingChars="150"/>
        <w:jc w:val="left"/>
        <w:rPr>
          <w:rFonts w:hint="eastAsia" w:ascii="宋体" w:hAnsi="宋体"/>
          <w:szCs w:val="21"/>
          <w:lang w:val="en-US" w:eastAsia="zh-CN"/>
        </w:rPr>
      </w:pPr>
    </w:p>
    <w:p>
      <w:pPr>
        <w:spacing w:line="240" w:lineRule="auto"/>
        <w:ind w:left="770" w:leftChars="171" w:hanging="360" w:hangingChars="150"/>
        <w:jc w:val="left"/>
        <w:rPr>
          <w:rFonts w:hint="eastAsia" w:asciiTheme="minorEastAsia" w:hAnsiTheme="minorEastAsia"/>
          <w:sz w:val="24"/>
          <w:szCs w:val="24"/>
        </w:rPr>
      </w:pPr>
      <w:r>
        <w:rPr>
          <w:rFonts w:hint="default" w:ascii="宋体" w:hAnsi="宋体"/>
          <w:szCs w:val="21"/>
          <w:lang w:val="en-US" w:eastAsia="zh-CN"/>
        </w:rPr>
        <w:t>2</w:t>
      </w:r>
      <w:r>
        <w:rPr>
          <w:rFonts w:hint="eastAsia"/>
          <w:szCs w:val="21"/>
          <w:lang w:val="en-US" w:eastAsia="zh-CN"/>
        </w:rPr>
        <w:t xml:space="preserve"> 、</w:t>
      </w:r>
      <w:r>
        <w:rPr>
          <w:rFonts w:hint="eastAsia" w:asciiTheme="minorEastAsia" w:hAnsiTheme="minorEastAsia"/>
          <w:sz w:val="24"/>
          <w:szCs w:val="24"/>
        </w:rPr>
        <w:t>投标方必须为具有独立企业法人资格，并具有合法名称、组织机构、固定的办公场所，具有良好的技术力量、商业信誉和售后服务体系的设备分销商或厂商。</w:t>
      </w:r>
    </w:p>
    <w:p>
      <w:pPr>
        <w:ind w:firstLine="240" w:firstLineChars="100"/>
        <w:jc w:val="left"/>
        <w:rPr>
          <w:rFonts w:hint="eastAsia" w:asciiTheme="minorEastAsia" w:hAnsiTheme="minorEastAsia"/>
          <w:sz w:val="24"/>
          <w:szCs w:val="24"/>
          <w:lang w:val="en-US" w:eastAsia="zh-CN"/>
        </w:rPr>
      </w:pPr>
    </w:p>
    <w:p>
      <w:pPr>
        <w:ind w:firstLine="480" w:firstLineChars="200"/>
        <w:jc w:val="left"/>
        <w:rPr>
          <w:rFonts w:hint="eastAsia" w:asciiTheme="minorEastAsia" w:hAnsiTheme="minorEastAsia"/>
          <w:sz w:val="24"/>
          <w:szCs w:val="24"/>
          <w:lang w:val="en-US" w:eastAsia="zh-CN"/>
        </w:rPr>
      </w:pPr>
    </w:p>
    <w:p>
      <w:pPr>
        <w:numPr>
          <w:ilvl w:val="0"/>
          <w:numId w:val="1"/>
        </w:numPr>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rPr>
        <w:t>在短信平台系统领域有提供全面解决方案并付诸实施的能力；</w:t>
      </w:r>
    </w:p>
    <w:p>
      <w:pPr>
        <w:numPr>
          <w:ilvl w:val="0"/>
          <w:numId w:val="0"/>
        </w:numPr>
        <w:jc w:val="left"/>
        <w:rPr>
          <w:rFonts w:hint="eastAsia" w:asciiTheme="minorEastAsia" w:hAnsiTheme="minorEastAsia"/>
          <w:sz w:val="24"/>
          <w:szCs w:val="24"/>
          <w:lang w:eastAsia="zh-CN"/>
        </w:rPr>
      </w:pPr>
    </w:p>
    <w:p>
      <w:pPr>
        <w:numPr>
          <w:ilvl w:val="0"/>
          <w:numId w:val="1"/>
        </w:numPr>
        <w:ind w:firstLine="480" w:firstLineChars="200"/>
        <w:jc w:val="left"/>
        <w:rPr>
          <w:rFonts w:hint="eastAsia" w:eastAsia="宋体" w:asciiTheme="minorEastAsia" w:hAnsiTheme="minorEastAsia"/>
          <w:sz w:val="24"/>
          <w:szCs w:val="24"/>
          <w:lang w:val="en-US" w:eastAsia="zh-CN"/>
        </w:rPr>
      </w:pPr>
      <w:r>
        <w:rPr>
          <w:rFonts w:hint="eastAsia" w:asciiTheme="minorEastAsia" w:hAnsiTheme="minorEastAsia"/>
          <w:sz w:val="24"/>
          <w:szCs w:val="24"/>
        </w:rPr>
        <w:t>参与本项目建设的公司人员必须保证能够满足本项目要求，指派的项目经理必须有项目管理经验；指派的技术人员应有短信平台建设经验</w:t>
      </w:r>
      <w:r>
        <w:rPr>
          <w:rFonts w:hint="eastAsia" w:asciiTheme="minorEastAsia" w:hAnsiTheme="minorEastAsia"/>
          <w:sz w:val="24"/>
          <w:szCs w:val="24"/>
          <w:lang w:eastAsia="zh-CN"/>
        </w:rPr>
        <w:t>。</w:t>
      </w:r>
    </w:p>
    <w:p>
      <w:pPr>
        <w:numPr>
          <w:ilvl w:val="0"/>
          <w:numId w:val="0"/>
        </w:numPr>
        <w:jc w:val="left"/>
        <w:rPr>
          <w:rFonts w:hint="eastAsia" w:asciiTheme="minorEastAsia" w:hAnsiTheme="minorEastAsia"/>
          <w:b/>
          <w:bCs/>
          <w:sz w:val="24"/>
          <w:szCs w:val="24"/>
          <w:lang w:val="en-US" w:eastAsia="zh-CN"/>
        </w:rPr>
      </w:pPr>
    </w:p>
    <w:p>
      <w:pPr>
        <w:numPr>
          <w:ilvl w:val="0"/>
          <w:numId w:val="0"/>
        </w:numPr>
        <w:jc w:val="left"/>
        <w:rPr>
          <w:rFonts w:hint="eastAsia" w:eastAsia="宋体" w:asciiTheme="minorEastAsia" w:hAnsiTheme="minorEastAsia"/>
          <w:b/>
          <w:bCs/>
          <w:sz w:val="24"/>
          <w:szCs w:val="24"/>
          <w:lang w:val="en-US" w:eastAsia="zh-CN"/>
        </w:rPr>
      </w:pPr>
      <w:r>
        <w:rPr>
          <w:rFonts w:hint="eastAsia" w:asciiTheme="minorEastAsia" w:hAnsiTheme="minorEastAsia"/>
          <w:b/>
          <w:bCs/>
          <w:sz w:val="24"/>
          <w:szCs w:val="24"/>
          <w:lang w:val="en-US" w:eastAsia="zh-CN"/>
        </w:rPr>
        <w:t>四、投标须知</w:t>
      </w:r>
    </w:p>
    <w:p>
      <w:pPr>
        <w:numPr>
          <w:ilvl w:val="0"/>
          <w:numId w:val="0"/>
        </w:numPr>
        <w:spacing w:line="360" w:lineRule="auto"/>
        <w:ind w:leftChars="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下列任何情况发生时，经招标单位核查属实的，取消供应商资格：</w:t>
      </w:r>
    </w:p>
    <w:p>
      <w:pPr>
        <w:spacing w:line="360" w:lineRule="auto"/>
        <w:ind w:left="360" w:leftChars="150" w:firstLine="480" w:firstLineChars="200"/>
        <w:rPr>
          <w:rFonts w:hint="eastAsia" w:ascii="宋体" w:hAnsi="宋体"/>
          <w:color w:val="auto"/>
          <w:szCs w:val="21"/>
        </w:rPr>
      </w:pPr>
      <w:r>
        <w:rPr>
          <w:rFonts w:hint="eastAsia" w:ascii="宋体" w:hAnsi="宋体"/>
          <w:color w:val="auto"/>
          <w:szCs w:val="21"/>
        </w:rPr>
        <w:t>（1）投标单位</w:t>
      </w:r>
      <w:r>
        <w:rPr>
          <w:rFonts w:hint="eastAsia" w:ascii="宋体" w:hAnsi="宋体"/>
          <w:color w:val="auto"/>
        </w:rPr>
        <w:t>未经招标单位同意中途退出</w:t>
      </w:r>
      <w:r>
        <w:rPr>
          <w:rFonts w:hint="eastAsia" w:ascii="宋体" w:hAnsi="宋体"/>
          <w:color w:val="auto"/>
          <w:szCs w:val="21"/>
        </w:rPr>
        <w:t>；</w:t>
      </w:r>
    </w:p>
    <w:p>
      <w:pPr>
        <w:spacing w:line="360" w:lineRule="auto"/>
        <w:ind w:firstLine="720" w:firstLineChars="300"/>
        <w:rPr>
          <w:rFonts w:hint="eastAsia" w:ascii="宋体" w:hAnsi="宋体"/>
          <w:color w:val="auto"/>
        </w:rPr>
      </w:pPr>
      <w:r>
        <w:rPr>
          <w:rFonts w:hint="eastAsia" w:ascii="宋体" w:hAnsi="宋体"/>
          <w:color w:val="auto"/>
          <w:szCs w:val="21"/>
        </w:rPr>
        <w:t xml:space="preserve"> （2）</w:t>
      </w:r>
      <w:r>
        <w:rPr>
          <w:rFonts w:hint="eastAsia" w:ascii="宋体" w:hAnsi="宋体"/>
          <w:color w:val="auto"/>
        </w:rPr>
        <w:t>中标单位未能按招标文件要求签订合同，履行合同义务的；</w:t>
      </w:r>
    </w:p>
    <w:p>
      <w:pPr>
        <w:spacing w:line="360" w:lineRule="auto"/>
        <w:ind w:left="360" w:leftChars="150" w:firstLine="480" w:firstLineChars="200"/>
        <w:rPr>
          <w:rFonts w:hint="eastAsia" w:ascii="宋体" w:hAnsi="宋体"/>
          <w:color w:val="auto"/>
          <w:szCs w:val="21"/>
        </w:rPr>
      </w:pPr>
      <w:r>
        <w:rPr>
          <w:rFonts w:hint="eastAsia" w:ascii="宋体" w:hAnsi="宋体"/>
          <w:color w:val="auto"/>
          <w:szCs w:val="21"/>
        </w:rPr>
        <w:t>（3）</w:t>
      </w:r>
      <w:r>
        <w:rPr>
          <w:rFonts w:hint="eastAsia" w:ascii="宋体" w:hAnsi="宋体"/>
        </w:rPr>
        <w:t>相互串通投标报价的；</w:t>
      </w:r>
    </w:p>
    <w:p>
      <w:pPr>
        <w:spacing w:line="360" w:lineRule="auto"/>
        <w:ind w:left="360" w:leftChars="150" w:firstLine="480" w:firstLineChars="200"/>
        <w:rPr>
          <w:rFonts w:hint="eastAsia" w:ascii="宋体" w:hAnsi="宋体"/>
          <w:color w:val="auto"/>
        </w:rPr>
      </w:pPr>
      <w:r>
        <w:rPr>
          <w:rFonts w:hint="eastAsia" w:ascii="宋体" w:hAnsi="宋体"/>
          <w:vanish/>
          <w:color w:val="auto"/>
          <w:szCs w:val="21"/>
        </w:rPr>
        <w:cr/>
      </w:r>
      <w:r>
        <w:rPr>
          <w:rFonts w:hint="eastAsia" w:ascii="宋体" w:hAnsi="宋体"/>
          <w:vanish/>
          <w:color w:val="auto"/>
          <w:szCs w:val="21"/>
        </w:rPr>
        <w:t>3）</w:t>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vanish/>
          <w:color w:val="auto"/>
          <w:szCs w:val="21"/>
        </w:rPr>
        <w:pgNum/>
      </w:r>
      <w:r>
        <w:rPr>
          <w:rFonts w:hint="eastAsia" w:ascii="宋体" w:hAnsi="宋体"/>
          <w:color w:val="auto"/>
        </w:rPr>
        <w:t>（4）中标单位未能提供真实的材料及证明文件的；</w:t>
      </w:r>
    </w:p>
    <w:p>
      <w:pPr>
        <w:numPr>
          <w:ilvl w:val="0"/>
          <w:numId w:val="2"/>
        </w:numPr>
        <w:spacing w:line="360" w:lineRule="auto"/>
        <w:ind w:firstLine="840" w:firstLineChars="350"/>
        <w:rPr>
          <w:rFonts w:hint="eastAsia" w:ascii="宋体" w:hAnsi="宋体"/>
          <w:color w:val="auto"/>
        </w:rPr>
      </w:pPr>
      <w:r>
        <w:rPr>
          <w:rFonts w:hint="eastAsia" w:ascii="宋体" w:hAnsi="宋体"/>
          <w:color w:val="auto"/>
        </w:rPr>
        <w:t>所提供产品的质量及服务不符合要求标准。</w:t>
      </w:r>
    </w:p>
    <w:p>
      <w:pPr>
        <w:numPr>
          <w:ilvl w:val="0"/>
          <w:numId w:val="3"/>
        </w:numPr>
        <w:spacing w:line="360" w:lineRule="auto"/>
        <w:rPr>
          <w:rFonts w:hint="eastAsia" w:ascii="宋体" w:hAnsi="宋体"/>
          <w:sz w:val="24"/>
          <w:szCs w:val="24"/>
        </w:rPr>
      </w:pPr>
      <w:r>
        <w:rPr>
          <w:rFonts w:hint="eastAsia" w:ascii="宋体" w:hAnsi="宋体"/>
          <w:sz w:val="24"/>
          <w:szCs w:val="24"/>
        </w:rPr>
        <w:t>本招标文件用于阐明所需招标项目的软件、硬件及服务、招标投标程序和合同条款，对投标方有约束力</w:t>
      </w:r>
    </w:p>
    <w:p>
      <w:pPr>
        <w:numPr>
          <w:ilvl w:val="0"/>
          <w:numId w:val="3"/>
        </w:numPr>
        <w:spacing w:line="360" w:lineRule="auto"/>
        <w:rPr>
          <w:rFonts w:hint="eastAsia" w:ascii="宋体" w:hAnsi="宋体"/>
          <w:sz w:val="24"/>
          <w:szCs w:val="24"/>
        </w:rPr>
      </w:pPr>
      <w:r>
        <w:rPr>
          <w:rFonts w:hint="eastAsia" w:ascii="宋体" w:hAnsi="宋体"/>
          <w:sz w:val="24"/>
          <w:szCs w:val="24"/>
        </w:rPr>
        <w:t>投标方应遵守国家的有关法律。</w:t>
      </w:r>
    </w:p>
    <w:p>
      <w:pPr>
        <w:spacing w:line="360" w:lineRule="auto"/>
        <w:rPr>
          <w:rFonts w:hint="eastAsia" w:ascii="宋体" w:hAnsi="宋体"/>
          <w:b/>
          <w:sz w:val="24"/>
          <w:szCs w:val="24"/>
          <w:lang w:eastAsia="zh-CN"/>
        </w:rPr>
      </w:pPr>
    </w:p>
    <w:p>
      <w:pPr>
        <w:spacing w:line="360" w:lineRule="auto"/>
        <w:rPr>
          <w:rFonts w:hint="eastAsia" w:ascii="宋体" w:hAnsi="宋体"/>
          <w:sz w:val="24"/>
          <w:szCs w:val="24"/>
        </w:rPr>
      </w:pPr>
      <w:r>
        <w:rPr>
          <w:rFonts w:hint="eastAsia" w:ascii="宋体" w:hAnsi="宋体"/>
          <w:b/>
          <w:sz w:val="24"/>
          <w:szCs w:val="24"/>
          <w:lang w:eastAsia="zh-CN"/>
        </w:rPr>
        <w:t>五、</w:t>
      </w:r>
      <w:r>
        <w:rPr>
          <w:rFonts w:hint="eastAsia" w:ascii="宋体" w:hAnsi="宋体"/>
          <w:b/>
          <w:sz w:val="24"/>
          <w:szCs w:val="24"/>
        </w:rPr>
        <w:t>招标流程及时间表</w:t>
      </w:r>
    </w:p>
    <w:p>
      <w:pPr>
        <w:numPr>
          <w:ilvl w:val="0"/>
          <w:numId w:val="0"/>
        </w:numPr>
        <w:tabs>
          <w:tab w:val="left" w:pos="425"/>
        </w:tabs>
        <w:spacing w:line="360" w:lineRule="auto"/>
        <w:ind w:leftChars="0"/>
        <w:rPr>
          <w:rFonts w:hint="eastAsia" w:ascii="宋体" w:hAnsi="宋体"/>
          <w:color w:val="auto"/>
        </w:rPr>
      </w:pPr>
      <w:r>
        <w:rPr>
          <w:rFonts w:hint="eastAsia" w:ascii="宋体" w:hAnsi="宋体"/>
          <w:lang w:val="en-US" w:eastAsia="zh-CN"/>
        </w:rPr>
        <w:t>1、</w:t>
      </w:r>
      <w:r>
        <w:rPr>
          <w:rFonts w:hint="eastAsia" w:ascii="宋体" w:hAnsi="宋体"/>
        </w:rPr>
        <w:t>招标方式：</w:t>
      </w:r>
      <w:r>
        <w:rPr>
          <w:rFonts w:hint="eastAsia" w:ascii="宋体" w:hAnsi="宋体"/>
          <w:b w:val="0"/>
          <w:bCs/>
          <w:lang w:eastAsia="zh-CN"/>
        </w:rPr>
        <w:t>华地国际招采平台公开</w:t>
      </w:r>
      <w:r>
        <w:rPr>
          <w:rFonts w:hint="eastAsia" w:ascii="宋体" w:hAnsi="宋体"/>
          <w:b w:val="0"/>
          <w:bCs/>
        </w:rPr>
        <w:t>招标</w:t>
      </w:r>
      <w:r>
        <w:rPr>
          <w:rFonts w:hint="eastAsia" w:ascii="宋体" w:hAnsi="宋体"/>
          <w:b w:val="0"/>
          <w:bCs/>
          <w:lang w:eastAsia="zh-CN"/>
        </w:rPr>
        <w:t>；</w:t>
      </w:r>
    </w:p>
    <w:p>
      <w:pPr>
        <w:numPr>
          <w:ilvl w:val="0"/>
          <w:numId w:val="0"/>
        </w:numPr>
        <w:tabs>
          <w:tab w:val="left" w:pos="425"/>
        </w:tabs>
        <w:spacing w:line="360" w:lineRule="auto"/>
        <w:ind w:leftChars="0"/>
        <w:rPr>
          <w:rFonts w:hint="eastAsia" w:ascii="宋体" w:hAnsi="宋体"/>
        </w:rPr>
      </w:pPr>
      <w:r>
        <w:rPr>
          <w:rFonts w:hint="eastAsia" w:ascii="宋体" w:hAnsi="宋体"/>
          <w:lang w:val="en-US" w:eastAsia="zh-CN"/>
        </w:rPr>
        <w:t>2、</w:t>
      </w:r>
      <w:r>
        <w:rPr>
          <w:rFonts w:hint="eastAsia" w:ascii="宋体" w:hAnsi="宋体"/>
        </w:rPr>
        <w:t>发放招标文件时</w:t>
      </w:r>
      <w:r>
        <w:rPr>
          <w:rFonts w:ascii="宋体" w:hAnsi="宋体"/>
        </w:rPr>
        <w:t>间：</w:t>
      </w:r>
    </w:p>
    <w:p>
      <w:pPr>
        <w:spacing w:line="360" w:lineRule="auto"/>
        <w:ind w:firstLine="480" w:firstLineChars="200"/>
        <w:rPr>
          <w:rFonts w:hint="eastAsia" w:ascii="宋体" w:hAnsi="宋体"/>
        </w:rPr>
      </w:pPr>
      <w:r>
        <w:rPr>
          <w:rFonts w:hint="eastAsia" w:ascii="宋体" w:hAnsi="宋体"/>
          <w:u w:val="single"/>
          <w:lang w:eastAsia="zh-CN"/>
        </w:rPr>
        <w:t>201</w:t>
      </w:r>
      <w:r>
        <w:rPr>
          <w:rFonts w:hint="eastAsia" w:ascii="宋体" w:hAnsi="宋体"/>
          <w:u w:val="single"/>
          <w:lang w:val="en-US" w:eastAsia="zh-CN"/>
        </w:rPr>
        <w:t>8</w:t>
      </w:r>
      <w:r>
        <w:rPr>
          <w:rFonts w:hint="eastAsia" w:ascii="宋体" w:hAnsi="宋体"/>
          <w:u w:val="single"/>
        </w:rPr>
        <w:t>年</w:t>
      </w:r>
      <w:r>
        <w:rPr>
          <w:rFonts w:hint="eastAsia" w:ascii="宋体" w:hAnsi="宋体"/>
          <w:u w:val="single"/>
          <w:lang w:val="en-US" w:eastAsia="zh-CN"/>
        </w:rPr>
        <w:t>8</w:t>
      </w:r>
      <w:r>
        <w:rPr>
          <w:rFonts w:hint="eastAsia" w:ascii="宋体" w:hAnsi="宋体"/>
          <w:u w:val="single"/>
        </w:rPr>
        <w:t>月</w:t>
      </w:r>
      <w:r>
        <w:rPr>
          <w:rFonts w:hint="eastAsia" w:ascii="宋体" w:hAnsi="宋体"/>
          <w:u w:val="single"/>
          <w:lang w:val="en-US" w:eastAsia="zh-CN"/>
        </w:rPr>
        <w:t>31日</w:t>
      </w:r>
      <w:r>
        <w:rPr>
          <w:rFonts w:hint="eastAsia" w:ascii="宋体" w:hAnsi="宋体"/>
        </w:rPr>
        <w:t xml:space="preserve"> 逾期视为放弃本次招标项目。</w:t>
      </w:r>
    </w:p>
    <w:p>
      <w:pPr>
        <w:numPr>
          <w:ilvl w:val="0"/>
          <w:numId w:val="0"/>
        </w:numPr>
        <w:tabs>
          <w:tab w:val="left" w:pos="425"/>
          <w:tab w:val="left" w:pos="540"/>
        </w:tabs>
        <w:spacing w:line="360" w:lineRule="auto"/>
        <w:ind w:leftChars="0"/>
        <w:rPr>
          <w:rFonts w:hint="eastAsia" w:ascii="宋体" w:hAnsi="宋体"/>
        </w:rPr>
      </w:pPr>
      <w:r>
        <w:rPr>
          <w:rFonts w:hint="eastAsia" w:ascii="宋体" w:hAnsi="宋体"/>
          <w:lang w:val="en-US" w:eastAsia="zh-CN"/>
        </w:rPr>
        <w:t>3、</w:t>
      </w:r>
      <w:r>
        <w:rPr>
          <w:rFonts w:hint="eastAsia" w:ascii="宋体" w:hAnsi="宋体"/>
        </w:rPr>
        <w:t>收取投标书</w:t>
      </w:r>
      <w:r>
        <w:rPr>
          <w:rFonts w:ascii="宋体" w:hAnsi="宋体"/>
        </w:rPr>
        <w:t>截止</w:t>
      </w:r>
      <w:r>
        <w:rPr>
          <w:rFonts w:hint="eastAsia" w:ascii="宋体" w:hAnsi="宋体"/>
        </w:rPr>
        <w:t>时间</w:t>
      </w:r>
      <w:r>
        <w:rPr>
          <w:rFonts w:ascii="宋体" w:hAnsi="宋体"/>
        </w:rPr>
        <w:t>：</w:t>
      </w:r>
    </w:p>
    <w:p>
      <w:pPr>
        <w:tabs>
          <w:tab w:val="left" w:pos="540"/>
        </w:tabs>
        <w:spacing w:line="360" w:lineRule="auto"/>
        <w:ind w:firstLine="480" w:firstLineChars="200"/>
        <w:rPr>
          <w:rFonts w:hint="eastAsia" w:ascii="宋体" w:hAnsi="宋体"/>
        </w:rPr>
      </w:pPr>
      <w:r>
        <w:rPr>
          <w:rFonts w:hint="eastAsia" w:ascii="宋体" w:hAnsi="宋体"/>
        </w:rPr>
        <w:t>截止时间：</w:t>
      </w:r>
      <w:r>
        <w:rPr>
          <w:rFonts w:hint="eastAsia" w:ascii="宋体" w:hAnsi="宋体"/>
          <w:u w:val="single"/>
          <w:lang w:eastAsia="zh-CN"/>
        </w:rPr>
        <w:t>201</w:t>
      </w:r>
      <w:r>
        <w:rPr>
          <w:rFonts w:hint="eastAsia" w:ascii="宋体" w:hAnsi="宋体"/>
          <w:u w:val="single"/>
          <w:lang w:val="en-US" w:eastAsia="zh-CN"/>
        </w:rPr>
        <w:t>8</w:t>
      </w:r>
      <w:r>
        <w:rPr>
          <w:rFonts w:hint="eastAsia" w:ascii="宋体" w:hAnsi="宋体"/>
          <w:u w:val="single"/>
        </w:rPr>
        <w:t xml:space="preserve">年 </w:t>
      </w:r>
      <w:r>
        <w:rPr>
          <w:rFonts w:hint="eastAsia" w:ascii="宋体" w:hAnsi="宋体"/>
          <w:u w:val="single"/>
          <w:lang w:val="en-US" w:eastAsia="zh-CN"/>
        </w:rPr>
        <w:t>9</w:t>
      </w:r>
      <w:r>
        <w:rPr>
          <w:rFonts w:hint="eastAsia" w:ascii="宋体" w:hAnsi="宋体"/>
          <w:u w:val="single"/>
        </w:rPr>
        <w:t xml:space="preserve">月 </w:t>
      </w:r>
      <w:r>
        <w:rPr>
          <w:rFonts w:hint="eastAsia" w:ascii="宋体" w:hAnsi="宋体"/>
          <w:u w:val="single"/>
          <w:lang w:val="en-US" w:eastAsia="zh-CN"/>
        </w:rPr>
        <w:t>15</w:t>
      </w:r>
      <w:r>
        <w:rPr>
          <w:rFonts w:hint="eastAsia" w:ascii="宋体" w:hAnsi="宋体"/>
          <w:u w:val="single"/>
        </w:rPr>
        <w:t xml:space="preserve"> 日</w:t>
      </w:r>
      <w:r>
        <w:rPr>
          <w:rFonts w:hint="eastAsia" w:ascii="宋体" w:hAnsi="宋体"/>
        </w:rPr>
        <w:t xml:space="preserve"> </w:t>
      </w:r>
      <w:r>
        <w:rPr>
          <w:rFonts w:ascii="宋体" w:hAnsi="宋体"/>
        </w:rPr>
        <w:t>；</w:t>
      </w:r>
      <w:r>
        <w:rPr>
          <w:rFonts w:hint="eastAsia" w:ascii="宋体" w:hAnsi="宋体"/>
        </w:rPr>
        <w:t>逾期视为放弃参与本次项目投标；</w:t>
      </w:r>
    </w:p>
    <w:p>
      <w:pPr>
        <w:tabs>
          <w:tab w:val="left" w:pos="540"/>
        </w:tabs>
        <w:spacing w:line="360" w:lineRule="auto"/>
        <w:ind w:left="480" w:leftChars="200" w:firstLine="0" w:firstLineChars="0"/>
        <w:rPr>
          <w:rFonts w:hint="eastAsia" w:ascii="宋体" w:hAnsi="宋体"/>
        </w:rPr>
      </w:pPr>
      <w:r>
        <w:rPr>
          <w:rFonts w:hint="eastAsia" w:ascii="宋体" w:hAnsi="宋体"/>
        </w:rPr>
        <w:t>开标时间以及地点</w:t>
      </w:r>
      <w:r>
        <w:rPr>
          <w:rFonts w:hint="eastAsia" w:ascii="宋体" w:hAnsi="宋体"/>
          <w:lang w:eastAsia="zh-CN"/>
        </w:rPr>
        <w:t>暂定</w:t>
      </w:r>
      <w:r>
        <w:rPr>
          <w:rFonts w:hint="eastAsia" w:ascii="宋体" w:hAnsi="宋体"/>
        </w:rPr>
        <w:t>：</w:t>
      </w:r>
      <w:r>
        <w:rPr>
          <w:rFonts w:hint="eastAsia" w:ascii="宋体" w:hAnsi="宋体"/>
          <w:u w:val="single"/>
        </w:rPr>
        <w:t xml:space="preserve"> </w:t>
      </w:r>
      <w:r>
        <w:rPr>
          <w:rFonts w:hint="eastAsia" w:ascii="宋体" w:hAnsi="宋体"/>
          <w:u w:val="single"/>
          <w:lang w:eastAsia="zh-CN"/>
        </w:rPr>
        <w:t>201</w:t>
      </w:r>
      <w:r>
        <w:rPr>
          <w:rFonts w:hint="eastAsia" w:ascii="宋体" w:hAnsi="宋体"/>
          <w:u w:val="single"/>
          <w:lang w:val="en-US" w:eastAsia="zh-CN"/>
        </w:rPr>
        <w:t>8</w:t>
      </w:r>
      <w:r>
        <w:rPr>
          <w:rFonts w:hint="eastAsia" w:ascii="宋体" w:hAnsi="宋体"/>
          <w:u w:val="single"/>
        </w:rPr>
        <w:t xml:space="preserve">年 </w:t>
      </w:r>
      <w:r>
        <w:rPr>
          <w:rFonts w:hint="eastAsia" w:ascii="宋体" w:hAnsi="宋体"/>
          <w:u w:val="single"/>
          <w:lang w:val="en-US" w:eastAsia="zh-CN"/>
        </w:rPr>
        <w:t>9</w:t>
      </w:r>
      <w:r>
        <w:rPr>
          <w:rFonts w:hint="eastAsia" w:ascii="宋体" w:hAnsi="宋体"/>
          <w:u w:val="single"/>
        </w:rPr>
        <w:t>月</w:t>
      </w:r>
      <w:r>
        <w:rPr>
          <w:rFonts w:hint="eastAsia" w:ascii="宋体" w:hAnsi="宋体"/>
          <w:u w:val="single"/>
          <w:lang w:val="en-US" w:eastAsia="zh-CN"/>
        </w:rPr>
        <w:t>18</w:t>
      </w:r>
      <w:r>
        <w:rPr>
          <w:rFonts w:hint="eastAsia" w:ascii="宋体" w:hAnsi="宋体"/>
          <w:u w:val="single"/>
        </w:rPr>
        <w:t>日</w:t>
      </w:r>
      <w:r>
        <w:rPr>
          <w:rFonts w:hint="eastAsia" w:ascii="宋体" w:hAnsi="宋体"/>
          <w:u w:val="single"/>
          <w:lang w:eastAsia="zh-CN"/>
        </w:rPr>
        <w:t>下午</w:t>
      </w:r>
      <w:r>
        <w:rPr>
          <w:rFonts w:hint="eastAsia" w:ascii="宋体" w:hAnsi="宋体"/>
          <w:u w:val="single"/>
          <w:lang w:val="en-US" w:eastAsia="zh-CN"/>
        </w:rPr>
        <w:t>14:00</w:t>
      </w:r>
      <w:r>
        <w:rPr>
          <w:rFonts w:hint="eastAsia" w:ascii="宋体" w:hAnsi="宋体"/>
        </w:rPr>
        <w:t xml:space="preserve">  </w:t>
      </w:r>
    </w:p>
    <w:p>
      <w:pPr>
        <w:tabs>
          <w:tab w:val="left" w:pos="540"/>
        </w:tabs>
        <w:spacing w:line="360" w:lineRule="auto"/>
        <w:ind w:left="480" w:leftChars="200" w:firstLine="0" w:firstLineChars="0"/>
        <w:rPr>
          <w:rFonts w:hint="eastAsia" w:ascii="宋体" w:hAnsi="宋体"/>
          <w:lang w:val="en-US" w:eastAsia="zh-CN"/>
        </w:rPr>
      </w:pPr>
      <w:r>
        <w:rPr>
          <w:rFonts w:hint="eastAsia" w:ascii="宋体" w:hAnsi="宋体"/>
          <w:lang w:eastAsia="zh-CN"/>
        </w:rPr>
        <w:t>宣城八佰伴商贸有限公司：安徽省宣城市叠嶂西路</w:t>
      </w:r>
      <w:r>
        <w:rPr>
          <w:rFonts w:hint="eastAsia" w:ascii="宋体" w:hAnsi="宋体"/>
          <w:lang w:val="en-US" w:eastAsia="zh-CN"/>
        </w:rPr>
        <w:t>12号八佰伴三楼行政办公室</w:t>
      </w:r>
    </w:p>
    <w:p>
      <w:pPr>
        <w:numPr>
          <w:ilvl w:val="0"/>
          <w:numId w:val="3"/>
        </w:numPr>
        <w:spacing w:line="360" w:lineRule="auto"/>
        <w:ind w:left="0" w:leftChars="0" w:firstLine="0" w:firstLineChars="0"/>
        <w:rPr>
          <w:rFonts w:hint="eastAsia" w:ascii="宋体" w:hAnsi="宋体"/>
          <w:sz w:val="24"/>
          <w:szCs w:val="24"/>
          <w:highlight w:val="yellow"/>
        </w:rPr>
      </w:pPr>
      <w:r>
        <w:rPr>
          <w:rFonts w:hint="eastAsia" w:ascii="宋体" w:hAnsi="宋体"/>
          <w:b/>
          <w:bCs/>
          <w:sz w:val="24"/>
          <w:szCs w:val="24"/>
          <w:highlight w:val="yellow"/>
        </w:rPr>
        <w:t>开标现场，将进行短信、彩信、闪信等发送测试，请投标方事先做好相关准备。</w:t>
      </w:r>
    </w:p>
    <w:p>
      <w:pPr>
        <w:spacing w:line="360" w:lineRule="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评标</w:t>
      </w:r>
    </w:p>
    <w:p>
      <w:pPr>
        <w:spacing w:line="360" w:lineRule="auto"/>
        <w:ind w:firstLine="480" w:firstLineChars="200"/>
        <w:rPr>
          <w:rFonts w:hint="eastAsia" w:ascii="宋体" w:hAnsi="宋体"/>
          <w:sz w:val="24"/>
          <w:szCs w:val="24"/>
        </w:rPr>
      </w:pPr>
      <w:r>
        <w:rPr>
          <w:rFonts w:hint="eastAsia" w:ascii="宋体" w:hAnsi="宋体"/>
          <w:sz w:val="24"/>
          <w:szCs w:val="24"/>
        </w:rPr>
        <w:t>评标工作在评标委员会内独立进行。在投标、开标期间，投标人不得向评委询问情况，不得进行旨在影响评标结果的活动。评标委员会不向落标方解释落标原因，不退还投标文件。在投标、评标过程中，如有投标人联合故意抬高报价或其他不正当行为，招标方有权中止投标或评标。</w:t>
      </w:r>
    </w:p>
    <w:p>
      <w:pPr>
        <w:spacing w:line="360" w:lineRule="auto"/>
        <w:ind w:firstLine="480" w:firstLineChars="200"/>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、中标与签署合同</w:t>
      </w:r>
    </w:p>
    <w:p>
      <w:pPr>
        <w:spacing w:line="360" w:lineRule="auto"/>
        <w:rPr>
          <w:rFonts w:ascii="宋体" w:hAnsi="宋体"/>
          <w:sz w:val="24"/>
          <w:szCs w:val="24"/>
        </w:rPr>
      </w:pPr>
      <w:r>
        <w:rPr>
          <w:rFonts w:hint="eastAsia" w:ascii="宋体" w:hAnsi="宋体"/>
          <w:sz w:val="24"/>
          <w:szCs w:val="24"/>
          <w:lang w:val="en-US" w:eastAsia="zh-CN"/>
        </w:rPr>
        <w:t>6.1</w:t>
      </w:r>
      <w:r>
        <w:rPr>
          <w:rFonts w:hint="eastAsia" w:ascii="宋体" w:hAnsi="宋体"/>
          <w:sz w:val="24"/>
          <w:szCs w:val="24"/>
        </w:rPr>
        <w:t>定标的原则</w:t>
      </w:r>
    </w:p>
    <w:p>
      <w:pPr>
        <w:spacing w:line="360" w:lineRule="auto"/>
        <w:rPr>
          <w:rFonts w:ascii="宋体" w:hAnsi="宋体"/>
          <w:sz w:val="24"/>
          <w:szCs w:val="24"/>
        </w:rPr>
      </w:pPr>
      <w:r>
        <w:rPr>
          <w:rFonts w:hint="eastAsia" w:ascii="宋体" w:hAnsi="宋体"/>
          <w:sz w:val="24"/>
          <w:szCs w:val="24"/>
        </w:rPr>
        <w:t>本次招标，中标通知书将授予符合招标文件要求，并且性价比最优的投标者。</w:t>
      </w:r>
    </w:p>
    <w:p>
      <w:pPr>
        <w:spacing w:line="360" w:lineRule="auto"/>
        <w:rPr>
          <w:rFonts w:ascii="宋体" w:hAnsi="宋体"/>
          <w:sz w:val="24"/>
          <w:szCs w:val="24"/>
        </w:rPr>
      </w:pPr>
      <w:r>
        <w:rPr>
          <w:rFonts w:hint="eastAsia" w:ascii="宋体" w:hAnsi="宋体"/>
          <w:sz w:val="24"/>
          <w:szCs w:val="24"/>
          <w:lang w:val="en-US" w:eastAsia="zh-CN"/>
        </w:rPr>
        <w:t>6.2</w:t>
      </w:r>
      <w:r>
        <w:rPr>
          <w:rFonts w:hint="eastAsia" w:ascii="宋体" w:hAnsi="宋体"/>
          <w:sz w:val="24"/>
          <w:szCs w:val="24"/>
        </w:rPr>
        <w:t>中标通知</w:t>
      </w:r>
    </w:p>
    <w:p>
      <w:pPr>
        <w:spacing w:line="360" w:lineRule="auto"/>
        <w:rPr>
          <w:rFonts w:ascii="宋体" w:hAnsi="宋体"/>
          <w:sz w:val="24"/>
          <w:szCs w:val="24"/>
        </w:rPr>
      </w:pPr>
      <w:r>
        <w:rPr>
          <w:rFonts w:hint="eastAsia" w:ascii="宋体" w:hAnsi="宋体"/>
          <w:sz w:val="24"/>
          <w:szCs w:val="24"/>
        </w:rPr>
        <w:t>评标结束后，由江苏华地国际投资控股集团有限公司向中标方签发《中标通知书》。此通知书将作为投标方中标的依据。</w:t>
      </w:r>
    </w:p>
    <w:p>
      <w:pPr>
        <w:spacing w:line="360" w:lineRule="auto"/>
        <w:rPr>
          <w:rFonts w:ascii="宋体" w:hAnsi="宋体"/>
          <w:sz w:val="24"/>
          <w:szCs w:val="24"/>
        </w:rPr>
      </w:pPr>
      <w:r>
        <w:rPr>
          <w:rFonts w:hint="eastAsia" w:ascii="宋体" w:hAnsi="宋体"/>
          <w:sz w:val="24"/>
          <w:szCs w:val="24"/>
          <w:lang w:val="en-US" w:eastAsia="zh-CN"/>
        </w:rPr>
        <w:t>6.3</w:t>
      </w:r>
      <w:r>
        <w:rPr>
          <w:rFonts w:hint="eastAsia" w:ascii="宋体" w:hAnsi="宋体"/>
          <w:sz w:val="24"/>
          <w:szCs w:val="24"/>
        </w:rPr>
        <w:t>签订合同</w:t>
      </w:r>
    </w:p>
    <w:p>
      <w:pPr>
        <w:spacing w:line="360" w:lineRule="auto"/>
        <w:rPr>
          <w:rFonts w:ascii="宋体" w:hAnsi="宋体"/>
          <w:sz w:val="24"/>
          <w:szCs w:val="24"/>
        </w:rPr>
      </w:pPr>
      <w:r>
        <w:rPr>
          <w:rFonts w:hint="eastAsia" w:ascii="宋体" w:hAnsi="宋体"/>
          <w:sz w:val="24"/>
          <w:szCs w:val="24"/>
        </w:rPr>
        <w:t>中标方按《中标通知书》指定的时间、地点与招标方签订合同。招标文件、中标方的投标文件及其澄清文件等，均为签订合同的依据。</w:t>
      </w:r>
    </w:p>
    <w:p>
      <w:pPr>
        <w:spacing w:line="360" w:lineRule="auto"/>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联系人：</w:t>
      </w:r>
    </w:p>
    <w:p>
      <w:pPr>
        <w:spacing w:line="360" w:lineRule="auto"/>
        <w:rPr>
          <w:rFonts w:hint="eastAsia" w:ascii="宋体" w:hAnsi="宋体" w:eastAsia="宋体"/>
          <w:sz w:val="24"/>
          <w:szCs w:val="24"/>
          <w:lang w:val="en-US" w:eastAsia="zh-CN"/>
        </w:rPr>
      </w:pPr>
      <w:r>
        <w:rPr>
          <w:rFonts w:hint="eastAsia" w:ascii="宋体" w:hAnsi="宋体"/>
          <w:sz w:val="24"/>
          <w:szCs w:val="24"/>
          <w:lang w:eastAsia="zh-CN"/>
        </w:rPr>
        <w:t>胡婷</w:t>
      </w:r>
      <w:r>
        <w:rPr>
          <w:rFonts w:hint="eastAsia" w:ascii="宋体" w:hAnsi="宋体"/>
          <w:sz w:val="24"/>
          <w:szCs w:val="24"/>
          <w:lang w:val="en-US" w:eastAsia="zh-CN"/>
        </w:rPr>
        <w:t xml:space="preserve"> 女士</w:t>
      </w:r>
      <w:r>
        <w:rPr>
          <w:rFonts w:hint="eastAsia" w:ascii="宋体" w:hAnsi="宋体"/>
          <w:sz w:val="24"/>
          <w:szCs w:val="24"/>
        </w:rPr>
        <w:t xml:space="preserve">         电话：</w:t>
      </w:r>
      <w:r>
        <w:rPr>
          <w:rFonts w:hint="eastAsia" w:ascii="宋体" w:hAnsi="宋体"/>
          <w:sz w:val="24"/>
          <w:szCs w:val="24"/>
          <w:lang w:val="en-US" w:eastAsia="zh-CN"/>
        </w:rPr>
        <w:t xml:space="preserve">0563-5218025   13305632204 </w:t>
      </w:r>
    </w:p>
    <w:p>
      <w:pPr>
        <w:spacing w:line="360" w:lineRule="auto"/>
        <w:rPr>
          <w:rFonts w:hint="eastAsia" w:ascii="宋体" w:hAnsi="宋体"/>
          <w:lang w:val="en-US" w:eastAsia="zh-CN"/>
        </w:rPr>
      </w:pPr>
      <w:r>
        <w:rPr>
          <w:rFonts w:hint="eastAsia" w:ascii="宋体" w:hAnsi="宋体"/>
          <w:sz w:val="24"/>
          <w:szCs w:val="24"/>
        </w:rPr>
        <w:t>地址：</w:t>
      </w:r>
      <w:r>
        <w:rPr>
          <w:rFonts w:hint="eastAsia" w:ascii="宋体" w:hAnsi="宋体"/>
          <w:lang w:eastAsia="zh-CN"/>
        </w:rPr>
        <w:t>安徽省宣城市叠嶂西路</w:t>
      </w:r>
      <w:r>
        <w:rPr>
          <w:rFonts w:hint="eastAsia" w:ascii="宋体" w:hAnsi="宋体"/>
          <w:lang w:val="en-US" w:eastAsia="zh-CN"/>
        </w:rPr>
        <w:t>12号八佰伴三楼行政办公室</w:t>
      </w:r>
    </w:p>
    <w:p>
      <w:pPr>
        <w:spacing w:line="360" w:lineRule="auto"/>
        <w:rPr>
          <w:rFonts w:hint="eastAsia" w:eastAsia="隶书" w:asciiTheme="majorEastAsia" w:hAnsiTheme="majorEastAsia" w:cstheme="majorEastAsia"/>
          <w:b/>
          <w:sz w:val="30"/>
          <w:szCs w:val="30"/>
          <w:lang w:val="en-US" w:eastAsia="zh-CN"/>
        </w:rPr>
      </w:pPr>
      <w:r>
        <w:rPr>
          <w:rFonts w:hint="eastAsia" w:ascii="宋体" w:hAnsi="宋体"/>
          <w:sz w:val="24"/>
          <w:szCs w:val="24"/>
        </w:rPr>
        <w:t>邮编：</w:t>
      </w:r>
      <w:r>
        <w:rPr>
          <w:rFonts w:hint="eastAsia" w:ascii="宋体" w:hAnsi="宋体"/>
          <w:sz w:val="24"/>
          <w:szCs w:val="24"/>
          <w:lang w:val="en-US" w:eastAsia="zh-CN"/>
        </w:rPr>
        <w:t>242000</w:t>
      </w:r>
      <w:r>
        <w:rPr>
          <w:rFonts w:hint="eastAsia" w:ascii="宋体" w:hAnsi="宋体"/>
          <w:sz w:val="24"/>
          <w:szCs w:val="24"/>
        </w:rPr>
        <w:t xml:space="preserve">    邮箱：</w:t>
      </w:r>
      <w:r>
        <w:rPr>
          <w:rFonts w:hint="eastAsia" w:ascii="宋体" w:hAnsi="宋体"/>
          <w:sz w:val="24"/>
          <w:szCs w:val="24"/>
          <w:lang w:val="en-US" w:eastAsia="zh-CN"/>
        </w:rPr>
        <w:t>382392507@qq.com</w:t>
      </w: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lang w:eastAsia="zh-CN"/>
        </w:rPr>
      </w:pPr>
    </w:p>
    <w:p>
      <w:pPr>
        <w:pStyle w:val="2"/>
        <w:keepNext w:val="0"/>
        <w:keepLines w:val="0"/>
        <w:widowControl/>
        <w:spacing w:before="0" w:beforeLines="0" w:after="0" w:afterLines="0" w:line="480" w:lineRule="auto"/>
        <w:ind w:firstLine="643" w:firstLineChars="200"/>
        <w:jc w:val="both"/>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eastAsia="zh-CN"/>
        </w:rPr>
        <w:t>附件</w:t>
      </w:r>
      <w:r>
        <w:rPr>
          <w:rFonts w:hint="eastAsia" w:asciiTheme="minorEastAsia" w:hAnsiTheme="minorEastAsia" w:eastAsiaTheme="minorEastAsia" w:cstheme="minorEastAsia"/>
          <w:b/>
          <w:sz w:val="32"/>
          <w:szCs w:val="32"/>
          <w:lang w:val="en-US" w:eastAsia="zh-CN"/>
        </w:rPr>
        <w:t>1、</w:t>
      </w:r>
      <w:r>
        <w:rPr>
          <w:rFonts w:hint="eastAsia" w:asciiTheme="minorEastAsia" w:hAnsiTheme="minorEastAsia" w:eastAsiaTheme="minorEastAsia" w:cstheme="minorEastAsia"/>
          <w:b/>
          <w:sz w:val="32"/>
          <w:szCs w:val="32"/>
          <w:lang w:eastAsia="zh-CN"/>
        </w:rPr>
        <w:t>宣城八佰伴</w:t>
      </w:r>
      <w:r>
        <w:rPr>
          <w:rFonts w:hint="eastAsia" w:asciiTheme="minorEastAsia" w:hAnsiTheme="minorEastAsia" w:eastAsiaTheme="minorEastAsia" w:cstheme="minorEastAsia"/>
          <w:b/>
          <w:sz w:val="32"/>
          <w:szCs w:val="32"/>
        </w:rPr>
        <w:t>短信平台项目投标文件的编写要求</w:t>
      </w:r>
    </w:p>
    <w:p>
      <w:pPr>
        <w:rPr>
          <w:rFonts w:hint="eastAsia"/>
        </w:rPr>
      </w:pPr>
    </w:p>
    <w:p>
      <w:pPr>
        <w:spacing w:line="360" w:lineRule="auto"/>
        <w:rPr>
          <w:rFonts w:ascii="宋体" w:hAnsi="宋体"/>
          <w:sz w:val="24"/>
          <w:szCs w:val="24"/>
        </w:rPr>
      </w:pPr>
      <w:r>
        <w:rPr>
          <w:rFonts w:hint="eastAsia" w:ascii="宋体" w:hAnsi="宋体"/>
          <w:sz w:val="24"/>
          <w:szCs w:val="24"/>
        </w:rPr>
        <w:t>一、投标方应仔细阅读招标文件的所有内容,按照招标文件的基本要求提供投标文件,并保证所提供的全部资料的真实性,否则,其投标可能被拒绝。</w:t>
      </w:r>
    </w:p>
    <w:p>
      <w:pPr>
        <w:spacing w:line="360" w:lineRule="auto"/>
        <w:rPr>
          <w:rFonts w:ascii="宋体" w:hAnsi="宋体"/>
          <w:sz w:val="24"/>
          <w:szCs w:val="24"/>
        </w:rPr>
      </w:pPr>
      <w:r>
        <w:rPr>
          <w:rFonts w:hint="eastAsia" w:ascii="宋体" w:hAnsi="宋体"/>
          <w:sz w:val="24"/>
          <w:szCs w:val="24"/>
        </w:rPr>
        <w:t>二、投标文件组成</w:t>
      </w:r>
    </w:p>
    <w:p>
      <w:pPr>
        <w:spacing w:line="360" w:lineRule="auto"/>
        <w:rPr>
          <w:rFonts w:ascii="宋体" w:hAnsi="宋体"/>
          <w:sz w:val="24"/>
          <w:szCs w:val="24"/>
        </w:rPr>
      </w:pPr>
      <w:r>
        <w:rPr>
          <w:rFonts w:hint="eastAsia" w:ascii="宋体" w:hAnsi="宋体"/>
          <w:sz w:val="24"/>
          <w:szCs w:val="24"/>
        </w:rPr>
        <w:t>投标文件应包括：</w:t>
      </w:r>
    </w:p>
    <w:p>
      <w:pPr>
        <w:spacing w:line="360" w:lineRule="auto"/>
        <w:rPr>
          <w:rFonts w:ascii="宋体" w:hAnsi="宋体"/>
          <w:sz w:val="24"/>
          <w:szCs w:val="24"/>
        </w:rPr>
      </w:pPr>
      <w:r>
        <w:rPr>
          <w:rFonts w:hint="eastAsia" w:ascii="宋体" w:hAnsi="宋体"/>
          <w:sz w:val="24"/>
          <w:szCs w:val="24"/>
        </w:rPr>
        <w:t>（1）</w:t>
      </w:r>
      <w:r>
        <w:rPr>
          <w:rFonts w:hint="eastAsia" w:ascii="宋体" w:hAnsi="宋体"/>
          <w:b/>
          <w:bCs/>
          <w:sz w:val="24"/>
          <w:szCs w:val="24"/>
        </w:rPr>
        <w:t>投标书、价格一览表、项目功能清单、简要说明、营业执照以及法定代表人授权委托书</w:t>
      </w:r>
    </w:p>
    <w:p>
      <w:pPr>
        <w:spacing w:line="360" w:lineRule="auto"/>
        <w:rPr>
          <w:rFonts w:ascii="宋体" w:hAnsi="宋体"/>
          <w:sz w:val="24"/>
          <w:szCs w:val="24"/>
        </w:rPr>
      </w:pPr>
      <w:r>
        <w:rPr>
          <w:rFonts w:hint="eastAsia" w:ascii="宋体" w:hAnsi="宋体"/>
          <w:sz w:val="24"/>
          <w:szCs w:val="24"/>
        </w:rPr>
        <w:t>（2）投标文件符合招标文件规定的证明文件，及投标方认为需加以说明的其他内容。</w:t>
      </w:r>
    </w:p>
    <w:p>
      <w:pPr>
        <w:spacing w:line="360" w:lineRule="auto"/>
        <w:rPr>
          <w:rFonts w:ascii="宋体" w:hAnsi="宋体"/>
          <w:sz w:val="24"/>
          <w:szCs w:val="24"/>
        </w:rPr>
      </w:pPr>
      <w:r>
        <w:rPr>
          <w:rFonts w:hint="eastAsia" w:ascii="宋体" w:hAnsi="宋体"/>
          <w:sz w:val="24"/>
          <w:szCs w:val="24"/>
        </w:rPr>
        <w:t>（3）投标方应将投标文件装订成册，在封面上填写“投标文件资料清单”。</w:t>
      </w:r>
    </w:p>
    <w:p>
      <w:pPr>
        <w:spacing w:line="360" w:lineRule="auto"/>
        <w:rPr>
          <w:rFonts w:ascii="宋体" w:hAnsi="宋体"/>
          <w:sz w:val="24"/>
          <w:szCs w:val="24"/>
        </w:rPr>
      </w:pPr>
      <w:r>
        <w:rPr>
          <w:rFonts w:hint="eastAsia" w:ascii="宋体" w:hAnsi="宋体"/>
          <w:sz w:val="24"/>
          <w:szCs w:val="24"/>
        </w:rPr>
        <w:t>三、投标文件格式</w:t>
      </w:r>
    </w:p>
    <w:p>
      <w:pPr>
        <w:spacing w:line="360" w:lineRule="auto"/>
        <w:ind w:firstLine="480" w:firstLineChars="200"/>
        <w:rPr>
          <w:rFonts w:ascii="宋体" w:hAnsi="宋体"/>
          <w:sz w:val="24"/>
          <w:szCs w:val="24"/>
        </w:rPr>
      </w:pPr>
      <w:r>
        <w:rPr>
          <w:rFonts w:hint="eastAsia" w:ascii="宋体" w:hAnsi="宋体"/>
          <w:sz w:val="24"/>
          <w:szCs w:val="24"/>
        </w:rPr>
        <w:t>投标方应按照附件中提供的投标文件格式复制投标书以及法定代表人授权委托书等，附件未提供格式的由投标方自制。并按照招标文件要求进行投标。</w:t>
      </w:r>
    </w:p>
    <w:p>
      <w:pPr>
        <w:spacing w:line="360" w:lineRule="auto"/>
        <w:rPr>
          <w:rFonts w:ascii="宋体" w:hAnsi="宋体"/>
          <w:sz w:val="24"/>
          <w:szCs w:val="24"/>
        </w:rPr>
      </w:pPr>
      <w:r>
        <w:rPr>
          <w:rFonts w:hint="eastAsia" w:ascii="宋体" w:hAnsi="宋体"/>
          <w:sz w:val="24"/>
          <w:szCs w:val="24"/>
        </w:rPr>
        <w:t>四、投标报价</w:t>
      </w:r>
    </w:p>
    <w:p>
      <w:pPr>
        <w:spacing w:line="360" w:lineRule="auto"/>
        <w:ind w:firstLine="480" w:firstLineChars="200"/>
        <w:rPr>
          <w:rFonts w:ascii="宋体" w:hAnsi="宋体"/>
          <w:sz w:val="24"/>
          <w:szCs w:val="24"/>
        </w:rPr>
      </w:pPr>
      <w:r>
        <w:rPr>
          <w:rFonts w:hint="eastAsia" w:ascii="宋体" w:hAnsi="宋体"/>
          <w:sz w:val="24"/>
          <w:szCs w:val="24"/>
        </w:rPr>
        <w:t>投标方应在投标文件上写明投标项目的各项明细报价以及投标总价，以便于招标方评标。</w:t>
      </w:r>
    </w:p>
    <w:p>
      <w:pPr>
        <w:spacing w:line="360" w:lineRule="auto"/>
        <w:rPr>
          <w:rFonts w:ascii="宋体" w:hAnsi="宋体"/>
          <w:sz w:val="24"/>
          <w:szCs w:val="24"/>
        </w:rPr>
      </w:pPr>
      <w:r>
        <w:rPr>
          <w:rFonts w:hint="eastAsia" w:ascii="宋体" w:hAnsi="宋体"/>
          <w:sz w:val="24"/>
          <w:szCs w:val="24"/>
        </w:rPr>
        <w:t>五、投标方资格证明文件</w:t>
      </w:r>
    </w:p>
    <w:p>
      <w:pPr>
        <w:spacing w:line="360" w:lineRule="auto"/>
        <w:ind w:firstLine="480" w:firstLineChars="200"/>
        <w:rPr>
          <w:rFonts w:ascii="宋体" w:hAnsi="宋体"/>
          <w:sz w:val="24"/>
          <w:szCs w:val="24"/>
        </w:rPr>
      </w:pPr>
      <w:r>
        <w:rPr>
          <w:rFonts w:hint="eastAsia" w:ascii="宋体" w:hAnsi="宋体"/>
          <w:sz w:val="24"/>
          <w:szCs w:val="24"/>
        </w:rPr>
        <w:t>资格预审时所报的所有资料均作为投标文件内容(不另报)。</w:t>
      </w:r>
    </w:p>
    <w:p>
      <w:pPr>
        <w:spacing w:line="360" w:lineRule="auto"/>
        <w:rPr>
          <w:rFonts w:ascii="宋体" w:hAnsi="宋体"/>
          <w:sz w:val="24"/>
          <w:szCs w:val="24"/>
        </w:rPr>
      </w:pPr>
      <w:r>
        <w:rPr>
          <w:rFonts w:hint="eastAsia" w:ascii="宋体" w:hAnsi="宋体"/>
          <w:sz w:val="24"/>
          <w:szCs w:val="24"/>
        </w:rPr>
        <w:t>六、投标有效期</w:t>
      </w:r>
    </w:p>
    <w:p>
      <w:pPr>
        <w:spacing w:line="360" w:lineRule="auto"/>
        <w:ind w:firstLine="480" w:firstLineChars="200"/>
        <w:rPr>
          <w:rFonts w:ascii="宋体" w:hAnsi="宋体"/>
          <w:sz w:val="24"/>
          <w:szCs w:val="24"/>
        </w:rPr>
      </w:pPr>
      <w:r>
        <w:rPr>
          <w:rFonts w:hint="eastAsia" w:ascii="宋体" w:hAnsi="宋体"/>
          <w:sz w:val="24"/>
          <w:szCs w:val="24"/>
        </w:rPr>
        <w:t>投标文件从发标之日起,到投标截止日止。</w:t>
      </w:r>
    </w:p>
    <w:p>
      <w:pPr>
        <w:spacing w:line="360" w:lineRule="auto"/>
        <w:rPr>
          <w:rFonts w:ascii="宋体" w:hAnsi="宋体"/>
          <w:sz w:val="24"/>
          <w:szCs w:val="24"/>
        </w:rPr>
      </w:pPr>
      <w:r>
        <w:rPr>
          <w:rFonts w:hint="eastAsia" w:ascii="宋体" w:hAnsi="宋体"/>
          <w:sz w:val="24"/>
          <w:szCs w:val="24"/>
        </w:rPr>
        <w:t>七、投标文件的签署及规定</w:t>
      </w:r>
    </w:p>
    <w:p>
      <w:pPr>
        <w:spacing w:line="360" w:lineRule="auto"/>
        <w:rPr>
          <w:rFonts w:ascii="宋体" w:hAnsi="宋体"/>
          <w:sz w:val="24"/>
          <w:szCs w:val="24"/>
        </w:rPr>
      </w:pPr>
      <w:r>
        <w:rPr>
          <w:rFonts w:hint="eastAsia" w:ascii="宋体" w:hAnsi="宋体"/>
          <w:sz w:val="24"/>
          <w:szCs w:val="24"/>
        </w:rPr>
        <w:t>1.投标应准备一份正本和</w:t>
      </w:r>
      <w:r>
        <w:rPr>
          <w:rFonts w:hint="eastAsia" w:ascii="宋体" w:hAnsi="宋体"/>
          <w:sz w:val="24"/>
          <w:szCs w:val="24"/>
          <w:lang w:eastAsia="zh-CN"/>
        </w:rPr>
        <w:t>一</w:t>
      </w:r>
      <w:r>
        <w:rPr>
          <w:rFonts w:hint="eastAsia" w:ascii="宋体" w:hAnsi="宋体"/>
          <w:sz w:val="24"/>
          <w:szCs w:val="24"/>
        </w:rPr>
        <w:t>份副本，在每一份投标文件上要明确注明“正本”或“副本”字样，一旦正本和副本有差异，以正本为准。</w:t>
      </w:r>
    </w:p>
    <w:p>
      <w:pPr>
        <w:spacing w:line="360" w:lineRule="auto"/>
        <w:rPr>
          <w:rFonts w:ascii="宋体" w:hAnsi="宋体"/>
          <w:sz w:val="24"/>
          <w:szCs w:val="24"/>
        </w:rPr>
      </w:pPr>
      <w:r>
        <w:rPr>
          <w:rFonts w:hint="eastAsia" w:ascii="宋体" w:hAnsi="宋体"/>
          <w:sz w:val="24"/>
          <w:szCs w:val="24"/>
        </w:rPr>
        <w:t>2.投标文件正本和副本可复制但均须由投标方法定代表人或投标方法定代表人授权的委托人签字并加盖公章。</w:t>
      </w:r>
    </w:p>
    <w:p>
      <w:pPr>
        <w:spacing w:line="360" w:lineRule="auto"/>
        <w:rPr>
          <w:rFonts w:ascii="宋体" w:hAnsi="宋体"/>
          <w:sz w:val="24"/>
          <w:szCs w:val="24"/>
        </w:rPr>
      </w:pPr>
      <w:r>
        <w:rPr>
          <w:rFonts w:hint="eastAsia" w:ascii="宋体" w:hAnsi="宋体"/>
          <w:sz w:val="24"/>
          <w:szCs w:val="24"/>
        </w:rPr>
        <w:t>3.除投标方对错处作必要的修改外（修改处加盖公章），投标文件中不许有加行、涂改或改写。</w:t>
      </w:r>
    </w:p>
    <w:p>
      <w:pPr>
        <w:spacing w:line="360" w:lineRule="auto"/>
        <w:rPr>
          <w:rFonts w:ascii="宋体" w:hAnsi="宋体"/>
          <w:sz w:val="24"/>
          <w:szCs w:val="24"/>
        </w:rPr>
      </w:pPr>
      <w:r>
        <w:rPr>
          <w:rFonts w:hint="eastAsia" w:ascii="宋体" w:hAnsi="宋体"/>
          <w:sz w:val="24"/>
          <w:szCs w:val="24"/>
        </w:rPr>
        <w:t>4.电报、电话、传真形式的投标概不接受。</w:t>
      </w:r>
    </w:p>
    <w:p>
      <w:pPr>
        <w:spacing w:line="360" w:lineRule="auto"/>
        <w:rPr>
          <w:rFonts w:ascii="宋体" w:hAnsi="宋体"/>
          <w:sz w:val="24"/>
          <w:szCs w:val="24"/>
        </w:rPr>
      </w:pPr>
      <w:r>
        <w:rPr>
          <w:rFonts w:hint="eastAsia" w:ascii="宋体" w:hAnsi="宋体"/>
          <w:sz w:val="24"/>
          <w:szCs w:val="24"/>
        </w:rPr>
        <w:t>八、投标文件的递交</w:t>
      </w:r>
    </w:p>
    <w:p>
      <w:pPr>
        <w:spacing w:line="360" w:lineRule="auto"/>
        <w:rPr>
          <w:rFonts w:ascii="宋体" w:hAnsi="宋体"/>
          <w:sz w:val="24"/>
          <w:szCs w:val="24"/>
        </w:rPr>
      </w:pPr>
      <w:r>
        <w:rPr>
          <w:rFonts w:hint="eastAsia" w:ascii="宋体" w:hAnsi="宋体"/>
          <w:sz w:val="24"/>
          <w:szCs w:val="24"/>
        </w:rPr>
        <w:t>1．投标文件的密封和标记</w:t>
      </w:r>
    </w:p>
    <w:p>
      <w:pPr>
        <w:spacing w:line="360" w:lineRule="auto"/>
        <w:ind w:firstLine="480" w:firstLineChars="200"/>
        <w:rPr>
          <w:rFonts w:ascii="宋体" w:hAnsi="宋体"/>
          <w:sz w:val="24"/>
          <w:szCs w:val="24"/>
        </w:rPr>
      </w:pPr>
      <w:r>
        <w:rPr>
          <w:rFonts w:hint="eastAsia" w:ascii="宋体" w:hAnsi="宋体"/>
          <w:sz w:val="24"/>
          <w:szCs w:val="24"/>
        </w:rPr>
        <w:t>A投标方应将投标文件正本和副本按要求装入招投标专用袋内并密封(密封处贴封条并加盖单位公章)，而且要标明投标产品名称。</w:t>
      </w:r>
    </w:p>
    <w:p>
      <w:pPr>
        <w:spacing w:line="360" w:lineRule="auto"/>
        <w:ind w:firstLine="480" w:firstLineChars="200"/>
        <w:rPr>
          <w:rFonts w:ascii="宋体" w:hAnsi="宋体"/>
          <w:sz w:val="24"/>
          <w:szCs w:val="24"/>
        </w:rPr>
      </w:pPr>
      <w:r>
        <w:rPr>
          <w:rFonts w:hint="eastAsia" w:ascii="宋体" w:hAnsi="宋体"/>
          <w:sz w:val="24"/>
          <w:szCs w:val="24"/>
          <w:lang w:val="en-US" w:eastAsia="zh-CN"/>
        </w:rPr>
        <w:t>B</w:t>
      </w:r>
      <w:r>
        <w:rPr>
          <w:rFonts w:hint="eastAsia" w:ascii="宋体" w:hAnsi="宋体"/>
          <w:sz w:val="24"/>
          <w:szCs w:val="24"/>
        </w:rPr>
        <w:t>投标文件由投标方法定代表人或法定代表人授权的委托代理人按规定时间送至开标现场。</w:t>
      </w:r>
    </w:p>
    <w:p>
      <w:pPr>
        <w:spacing w:line="360" w:lineRule="auto"/>
        <w:rPr>
          <w:rFonts w:ascii="宋体" w:hAnsi="宋体"/>
          <w:sz w:val="24"/>
          <w:szCs w:val="24"/>
        </w:rPr>
      </w:pPr>
      <w:r>
        <w:rPr>
          <w:rFonts w:hint="eastAsia" w:ascii="宋体" w:hAnsi="宋体"/>
          <w:sz w:val="24"/>
          <w:szCs w:val="24"/>
        </w:rPr>
        <w:t>2. 递交投标文件的时间</w:t>
      </w:r>
    </w:p>
    <w:p>
      <w:pPr>
        <w:spacing w:line="360" w:lineRule="auto"/>
        <w:ind w:firstLine="480" w:firstLineChars="200"/>
        <w:rPr>
          <w:rFonts w:ascii="宋体" w:hAnsi="宋体"/>
          <w:sz w:val="24"/>
          <w:szCs w:val="24"/>
        </w:rPr>
      </w:pPr>
      <w:r>
        <w:rPr>
          <w:rFonts w:hint="eastAsia" w:ascii="宋体" w:hAnsi="宋体"/>
          <w:sz w:val="24"/>
          <w:szCs w:val="24"/>
        </w:rPr>
        <w:t>所有投标文件都必须在201</w:t>
      </w:r>
      <w:r>
        <w:rPr>
          <w:rFonts w:hint="eastAsia" w:ascii="宋体" w:hAnsi="宋体"/>
          <w:sz w:val="24"/>
          <w:szCs w:val="24"/>
          <w:lang w:val="en-US" w:eastAsia="zh-CN"/>
        </w:rPr>
        <w:t>8</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日前寄送至招标方。</w:t>
      </w:r>
    </w:p>
    <w:p>
      <w:pPr>
        <w:spacing w:line="360" w:lineRule="auto"/>
        <w:rPr>
          <w:rFonts w:hint="eastAsia" w:ascii="宋体" w:hAnsi="宋体"/>
          <w:sz w:val="24"/>
          <w:szCs w:val="24"/>
        </w:rPr>
      </w:pPr>
      <w:r>
        <w:rPr>
          <w:rFonts w:hint="eastAsia" w:ascii="宋体" w:hAnsi="宋体"/>
          <w:sz w:val="24"/>
          <w:szCs w:val="24"/>
        </w:rPr>
        <w:t>3. 招标方拒收在投标截止时间后送达的投标文件。</w:t>
      </w:r>
    </w:p>
    <w:p>
      <w:pPr>
        <w:spacing w:line="360" w:lineRule="auto"/>
        <w:rPr>
          <w:rFonts w:ascii="宋体" w:hAnsi="宋体"/>
          <w:sz w:val="24"/>
          <w:szCs w:val="24"/>
        </w:rPr>
      </w:pPr>
      <w:r>
        <w:rPr>
          <w:rFonts w:hint="eastAsia" w:ascii="宋体" w:hAnsi="宋体"/>
          <w:sz w:val="24"/>
          <w:szCs w:val="24"/>
        </w:rPr>
        <w:t>4．开标现场，将进行短信、彩信、闪信等发送测试，请投标方事先做好相关准备。</w:t>
      </w:r>
    </w:p>
    <w:p>
      <w:pPr>
        <w:tabs>
          <w:tab w:val="left" w:pos="2127"/>
        </w:tabs>
        <w:autoSpaceDE w:val="0"/>
        <w:autoSpaceDN w:val="0"/>
        <w:adjustRightInd w:val="0"/>
        <w:spacing w:line="360" w:lineRule="auto"/>
        <w:rPr>
          <w:rFonts w:hint="eastAsia" w:ascii="宋体" w:hAnsi="宋体"/>
          <w:b w:val="0"/>
          <w:bCs/>
          <w:lang w:val="zh-CN"/>
        </w:rPr>
      </w:pPr>
      <w:r>
        <w:rPr>
          <w:rFonts w:hint="eastAsia" w:ascii="宋体" w:hAnsi="宋体"/>
          <w:b w:val="0"/>
          <w:bCs/>
          <w:color w:val="auto"/>
          <w:lang w:val="zh-CN" w:eastAsia="zh-CN"/>
        </w:rPr>
        <w:t>九、</w:t>
      </w:r>
      <w:r>
        <w:rPr>
          <w:rFonts w:hint="eastAsia" w:ascii="宋体" w:hAnsi="宋体"/>
          <w:b w:val="0"/>
          <w:bCs/>
          <w:color w:val="auto"/>
          <w:lang w:val="zh-CN"/>
        </w:rPr>
        <w:t xml:space="preserve"> </w:t>
      </w:r>
      <w:r>
        <w:rPr>
          <w:rFonts w:hint="eastAsia" w:ascii="宋体" w:hAnsi="宋体"/>
          <w:b w:val="0"/>
          <w:bCs/>
          <w:lang w:val="zh-CN"/>
        </w:rPr>
        <w:t>废标</w:t>
      </w:r>
    </w:p>
    <w:p>
      <w:pPr>
        <w:tabs>
          <w:tab w:val="left" w:pos="993"/>
          <w:tab w:val="left" w:pos="2127"/>
        </w:tabs>
        <w:autoSpaceDE w:val="0"/>
        <w:autoSpaceDN w:val="0"/>
        <w:adjustRightInd w:val="0"/>
        <w:spacing w:line="360" w:lineRule="auto"/>
        <w:ind w:firstLine="720" w:firstLineChars="300"/>
        <w:rPr>
          <w:rFonts w:hint="eastAsia" w:ascii="宋体" w:hAnsi="宋体"/>
          <w:b w:val="0"/>
          <w:bCs/>
          <w:lang w:val="zh-CN"/>
        </w:rPr>
      </w:pPr>
      <w:r>
        <w:rPr>
          <w:rFonts w:hint="eastAsia" w:ascii="宋体" w:hAnsi="宋体"/>
          <w:b w:val="0"/>
          <w:bCs/>
          <w:szCs w:val="21"/>
        </w:rPr>
        <w:t xml:space="preserve"> </w:t>
      </w:r>
      <w:r>
        <w:rPr>
          <w:rFonts w:hint="eastAsia" w:ascii="宋体" w:hAnsi="宋体"/>
          <w:b w:val="0"/>
          <w:bCs/>
          <w:lang w:val="zh-CN"/>
        </w:rPr>
        <w:t>有下列情况之一的投标书将作废标处理：</w:t>
      </w:r>
    </w:p>
    <w:p>
      <w:pPr>
        <w:autoSpaceDE w:val="0"/>
        <w:autoSpaceDN w:val="0"/>
        <w:adjustRightInd w:val="0"/>
        <w:spacing w:line="360" w:lineRule="auto"/>
        <w:rPr>
          <w:rFonts w:hint="eastAsia" w:ascii="宋体" w:hAnsi="宋体"/>
          <w:lang w:val="zh-CN"/>
        </w:rPr>
      </w:pPr>
      <w:r>
        <w:rPr>
          <w:rFonts w:hint="eastAsia" w:ascii="宋体" w:hAnsi="宋体"/>
          <w:lang w:val="zh-CN"/>
        </w:rPr>
        <w:t xml:space="preserve">       </w:t>
      </w:r>
      <w:r>
        <w:rPr>
          <w:rFonts w:hint="eastAsia" w:ascii="宋体" w:hAnsi="宋体"/>
          <w:lang w:val="en-US" w:eastAsia="zh-CN"/>
        </w:rPr>
        <w:t>9</w:t>
      </w:r>
      <w:r>
        <w:rPr>
          <w:rFonts w:hint="eastAsia" w:ascii="宋体" w:hAnsi="宋体"/>
          <w:szCs w:val="21"/>
        </w:rPr>
        <w:t xml:space="preserve">.1.1 </w:t>
      </w:r>
      <w:r>
        <w:rPr>
          <w:rFonts w:hint="eastAsia" w:ascii="宋体" w:hAnsi="宋体"/>
          <w:lang w:val="zh-CN"/>
        </w:rPr>
        <w:t>投标书未密封；</w:t>
      </w:r>
    </w:p>
    <w:p>
      <w:pPr>
        <w:autoSpaceDE w:val="0"/>
        <w:autoSpaceDN w:val="0"/>
        <w:adjustRightInd w:val="0"/>
        <w:spacing w:line="360" w:lineRule="auto"/>
        <w:rPr>
          <w:rFonts w:hint="eastAsia" w:ascii="宋体" w:hAnsi="宋体"/>
          <w:lang w:val="zh-CN"/>
        </w:rPr>
      </w:pPr>
      <w:r>
        <w:rPr>
          <w:rFonts w:hint="eastAsia" w:ascii="宋体" w:hAnsi="宋体"/>
          <w:lang w:val="zh-CN"/>
        </w:rPr>
        <w:t xml:space="preserve"> </w:t>
      </w:r>
      <w:r>
        <w:rPr>
          <w:rFonts w:hint="eastAsia" w:ascii="宋体" w:hAnsi="宋体"/>
          <w:lang w:val="en-US" w:eastAsia="zh-CN"/>
        </w:rPr>
        <w:t xml:space="preserve">      9</w:t>
      </w:r>
      <w:r>
        <w:rPr>
          <w:rFonts w:hint="eastAsia" w:ascii="宋体" w:hAnsi="宋体"/>
          <w:szCs w:val="21"/>
        </w:rPr>
        <w:t>.1.</w:t>
      </w:r>
      <w:r>
        <w:rPr>
          <w:rFonts w:hint="eastAsia" w:ascii="宋体" w:hAnsi="宋体"/>
          <w:szCs w:val="21"/>
          <w:lang w:val="en-US" w:eastAsia="zh-CN"/>
        </w:rPr>
        <w:t xml:space="preserve">2 </w:t>
      </w:r>
      <w:r>
        <w:rPr>
          <w:rFonts w:hint="eastAsia" w:ascii="宋体" w:hAnsi="宋体"/>
          <w:lang w:val="zh-CN"/>
        </w:rPr>
        <w:t>无单位和法定代表人或法定代表人委托的代理人的印鉴；</w:t>
      </w:r>
    </w:p>
    <w:p>
      <w:pPr>
        <w:autoSpaceDE w:val="0"/>
        <w:autoSpaceDN w:val="0"/>
        <w:adjustRightInd w:val="0"/>
        <w:spacing w:line="360" w:lineRule="auto"/>
        <w:rPr>
          <w:rFonts w:hint="eastAsia" w:ascii="宋体" w:hAnsi="宋体"/>
          <w:lang w:val="zh-CN"/>
        </w:rPr>
      </w:pPr>
      <w:r>
        <w:rPr>
          <w:rFonts w:hint="eastAsia" w:ascii="宋体" w:hAnsi="宋体"/>
          <w:lang w:val="zh-CN"/>
        </w:rPr>
        <w:t xml:space="preserve">       </w:t>
      </w:r>
      <w:r>
        <w:rPr>
          <w:rFonts w:hint="eastAsia" w:ascii="宋体" w:hAnsi="宋体"/>
          <w:lang w:val="en-US" w:eastAsia="zh-CN"/>
        </w:rPr>
        <w:t>9</w:t>
      </w:r>
      <w:r>
        <w:rPr>
          <w:rFonts w:hint="eastAsia" w:ascii="宋体" w:hAnsi="宋体"/>
          <w:szCs w:val="21"/>
        </w:rPr>
        <w:t>.1.</w:t>
      </w:r>
      <w:r>
        <w:rPr>
          <w:rFonts w:hint="eastAsia" w:ascii="宋体" w:hAnsi="宋体"/>
          <w:szCs w:val="21"/>
          <w:lang w:val="en-US" w:eastAsia="zh-CN"/>
        </w:rPr>
        <w:t>3</w:t>
      </w:r>
      <w:r>
        <w:rPr>
          <w:rFonts w:hint="eastAsia" w:ascii="宋体" w:hAnsi="宋体"/>
          <w:szCs w:val="21"/>
        </w:rPr>
        <w:t xml:space="preserve"> </w:t>
      </w:r>
      <w:r>
        <w:rPr>
          <w:rFonts w:hint="eastAsia" w:ascii="宋体" w:hAnsi="宋体"/>
          <w:lang w:val="zh-CN"/>
        </w:rPr>
        <w:t>未按规定格式填写，内容不全或字迹模糊，辨认不清，逾期送达；</w:t>
      </w:r>
    </w:p>
    <w:p>
      <w:pPr>
        <w:autoSpaceDE w:val="0"/>
        <w:autoSpaceDN w:val="0"/>
        <w:adjustRightInd w:val="0"/>
        <w:spacing w:line="360" w:lineRule="auto"/>
        <w:rPr>
          <w:rFonts w:hint="eastAsia" w:ascii="宋体" w:hAnsi="宋体"/>
          <w:lang w:val="zh-CN"/>
        </w:rPr>
      </w:pPr>
      <w:r>
        <w:rPr>
          <w:rFonts w:hint="eastAsia" w:ascii="宋体" w:hAnsi="宋体"/>
          <w:lang w:val="zh-CN"/>
        </w:rPr>
        <w:t xml:space="preserve">       </w:t>
      </w:r>
      <w:r>
        <w:rPr>
          <w:rFonts w:hint="eastAsia" w:ascii="宋体" w:hAnsi="宋体"/>
          <w:lang w:val="en-US" w:eastAsia="zh-CN"/>
        </w:rPr>
        <w:t>9</w:t>
      </w:r>
      <w:r>
        <w:rPr>
          <w:rFonts w:hint="eastAsia" w:ascii="宋体" w:hAnsi="宋体"/>
          <w:szCs w:val="21"/>
        </w:rPr>
        <w:t>.1.</w:t>
      </w:r>
      <w:r>
        <w:rPr>
          <w:rFonts w:hint="eastAsia" w:ascii="宋体" w:hAnsi="宋体"/>
          <w:szCs w:val="21"/>
          <w:lang w:val="en-US" w:eastAsia="zh-CN"/>
        </w:rPr>
        <w:t xml:space="preserve">4 </w:t>
      </w:r>
      <w:r>
        <w:rPr>
          <w:rFonts w:hint="eastAsia" w:ascii="宋体" w:hAnsi="宋体"/>
          <w:szCs w:val="21"/>
        </w:rPr>
        <w:t>设备的配置及服务达不到本次招标要求；</w:t>
      </w:r>
    </w:p>
    <w:p>
      <w:pPr>
        <w:autoSpaceDE w:val="0"/>
        <w:autoSpaceDN w:val="0"/>
        <w:adjustRightInd w:val="0"/>
        <w:spacing w:line="360" w:lineRule="auto"/>
        <w:ind w:firstLine="840" w:firstLineChars="350"/>
        <w:rPr>
          <w:rFonts w:hint="eastAsia" w:ascii="宋体" w:hAnsi="宋体"/>
          <w:lang w:val="zh-CN"/>
        </w:rPr>
      </w:pPr>
      <w:r>
        <w:rPr>
          <w:rFonts w:hint="eastAsia" w:ascii="宋体" w:hAnsi="宋体"/>
          <w:szCs w:val="21"/>
          <w:lang w:val="en-US" w:eastAsia="zh-CN"/>
        </w:rPr>
        <w:t>9</w:t>
      </w:r>
      <w:r>
        <w:rPr>
          <w:rFonts w:hint="eastAsia" w:ascii="宋体" w:hAnsi="宋体"/>
          <w:szCs w:val="21"/>
        </w:rPr>
        <w:t>.1.</w:t>
      </w:r>
      <w:r>
        <w:rPr>
          <w:rFonts w:hint="eastAsia" w:ascii="宋体" w:hAnsi="宋体"/>
          <w:szCs w:val="21"/>
          <w:lang w:val="en-US" w:eastAsia="zh-CN"/>
        </w:rPr>
        <w:t>5</w:t>
      </w:r>
      <w:r>
        <w:rPr>
          <w:rFonts w:hint="eastAsia" w:ascii="宋体" w:hAnsi="宋体"/>
          <w:szCs w:val="21"/>
        </w:rPr>
        <w:t xml:space="preserve"> </w:t>
      </w:r>
      <w:r>
        <w:rPr>
          <w:rFonts w:hint="eastAsia" w:ascii="宋体" w:hAnsi="宋体"/>
          <w:lang w:val="zh-CN"/>
        </w:rPr>
        <w:t>投标单位未对招标文件做出完全的响应导致招标无效。</w:t>
      </w:r>
    </w:p>
    <w:p>
      <w:pPr>
        <w:tabs>
          <w:tab w:val="left" w:pos="1410"/>
        </w:tabs>
        <w:autoSpaceDE w:val="0"/>
        <w:autoSpaceDN w:val="0"/>
        <w:adjustRightInd w:val="0"/>
        <w:spacing w:line="360" w:lineRule="auto"/>
        <w:ind w:firstLine="600" w:firstLineChars="250"/>
        <w:rPr>
          <w:rFonts w:hint="eastAsia" w:ascii="宋体" w:hAnsi="宋体"/>
          <w:b w:val="0"/>
          <w:bCs/>
          <w:lang w:val="zh-CN"/>
        </w:rPr>
      </w:pPr>
      <w:r>
        <w:rPr>
          <w:rFonts w:hint="eastAsia" w:ascii="宋体" w:hAnsi="宋体"/>
          <w:b w:val="0"/>
          <w:bCs/>
          <w:lang w:val="zh-CN"/>
        </w:rPr>
        <w:t>下列情况之一出现，依法招标单位将重新进行招标：</w:t>
      </w:r>
    </w:p>
    <w:p>
      <w:pPr>
        <w:tabs>
          <w:tab w:val="left" w:pos="2127"/>
        </w:tabs>
        <w:autoSpaceDE w:val="0"/>
        <w:autoSpaceDN w:val="0"/>
        <w:adjustRightInd w:val="0"/>
        <w:spacing w:line="360" w:lineRule="auto"/>
        <w:ind w:left="850"/>
        <w:rPr>
          <w:rFonts w:hint="eastAsia" w:ascii="宋体" w:hAnsi="宋体"/>
          <w:lang w:val="zh-CN"/>
        </w:rPr>
      </w:pPr>
      <w:r>
        <w:rPr>
          <w:rFonts w:hint="eastAsia" w:ascii="宋体" w:hAnsi="宋体"/>
          <w:szCs w:val="21"/>
          <w:lang w:val="en-US" w:eastAsia="zh-CN"/>
        </w:rPr>
        <w:t>9</w:t>
      </w:r>
      <w:r>
        <w:rPr>
          <w:rFonts w:hint="eastAsia" w:ascii="宋体" w:hAnsi="宋体"/>
          <w:szCs w:val="21"/>
        </w:rPr>
        <w:t xml:space="preserve">.2.1 </w:t>
      </w:r>
      <w:r>
        <w:rPr>
          <w:rFonts w:hint="eastAsia" w:ascii="宋体" w:hAnsi="宋体"/>
          <w:lang w:val="zh-CN"/>
        </w:rPr>
        <w:t>招标截止时投标单位少于四家。</w:t>
      </w:r>
    </w:p>
    <w:p>
      <w:pPr>
        <w:tabs>
          <w:tab w:val="left" w:pos="2127"/>
        </w:tabs>
        <w:autoSpaceDE w:val="0"/>
        <w:autoSpaceDN w:val="0"/>
        <w:adjustRightInd w:val="0"/>
        <w:spacing w:line="360" w:lineRule="auto"/>
        <w:ind w:left="850"/>
        <w:rPr>
          <w:rFonts w:hint="eastAsia" w:ascii="宋体" w:hAnsi="宋体"/>
          <w:lang w:val="zh-CN"/>
        </w:rPr>
      </w:pPr>
      <w:r>
        <w:rPr>
          <w:rFonts w:hint="eastAsia" w:ascii="宋体" w:hAnsi="宋体"/>
          <w:szCs w:val="21"/>
          <w:lang w:val="en-US" w:eastAsia="zh-CN"/>
        </w:rPr>
        <w:t>9</w:t>
      </w:r>
      <w:r>
        <w:rPr>
          <w:rFonts w:hint="eastAsia" w:ascii="宋体" w:hAnsi="宋体"/>
          <w:szCs w:val="21"/>
        </w:rPr>
        <w:t xml:space="preserve">.2.2 </w:t>
      </w:r>
      <w:r>
        <w:rPr>
          <w:rFonts w:hint="eastAsia" w:ascii="宋体" w:hAnsi="宋体"/>
          <w:lang w:val="zh-CN"/>
        </w:rPr>
        <w:t>评标时发现所有招标书均不符合要求。</w:t>
      </w:r>
    </w:p>
    <w:p>
      <w:pPr>
        <w:spacing w:line="270" w:lineRule="atLeast"/>
        <w:ind w:left="1949" w:leftChars="412" w:hanging="960" w:hangingChars="400"/>
        <w:rPr>
          <w:rFonts w:hint="eastAsia" w:ascii="宋体" w:hAnsi="宋体"/>
          <w:kern w:val="0"/>
          <w:lang w:val="zh-CN"/>
        </w:rPr>
      </w:pPr>
    </w:p>
    <w:p>
      <w:pPr>
        <w:spacing w:line="270" w:lineRule="atLeast"/>
        <w:ind w:left="1949" w:leftChars="412" w:hanging="960" w:hangingChars="400"/>
        <w:rPr>
          <w:rFonts w:hint="eastAsia" w:ascii="宋体" w:hAnsi="宋体"/>
          <w:kern w:val="0"/>
          <w:lang w:val="zh-CN"/>
        </w:rPr>
      </w:pPr>
    </w:p>
    <w:p>
      <w:pPr>
        <w:spacing w:line="270" w:lineRule="atLeast"/>
        <w:ind w:left="1949" w:leftChars="412" w:hanging="960" w:hangingChars="400"/>
        <w:rPr>
          <w:rFonts w:hint="eastAsia" w:ascii="宋体" w:hAnsi="宋体"/>
          <w:kern w:val="0"/>
          <w:lang w:val="zh-CN"/>
        </w:rPr>
      </w:pPr>
    </w:p>
    <w:p>
      <w:pPr>
        <w:spacing w:line="270" w:lineRule="atLeast"/>
        <w:rPr>
          <w:rFonts w:hint="eastAsia" w:ascii="宋体" w:hAnsi="宋体"/>
          <w:kern w:val="0"/>
          <w:lang w:val="zh-CN"/>
        </w:rPr>
      </w:pPr>
    </w:p>
    <w:p>
      <w:pPr>
        <w:spacing w:line="270" w:lineRule="atLeast"/>
        <w:ind w:left="1949" w:leftChars="412" w:hanging="960" w:hangingChars="400"/>
        <w:rPr>
          <w:rFonts w:hint="eastAsia" w:ascii="宋体" w:hAnsi="宋体"/>
          <w:kern w:val="0"/>
          <w:lang w:val="zh-CN"/>
        </w:rPr>
      </w:pPr>
    </w:p>
    <w:p>
      <w:pPr>
        <w:numPr>
          <w:ilvl w:val="0"/>
          <w:numId w:val="0"/>
        </w:numPr>
        <w:ind w:right="0" w:rightChars="0" w:firstLine="3534" w:firstLineChars="1100"/>
        <w:jc w:val="both"/>
        <w:rPr>
          <w:rFonts w:hint="eastAsia" w:ascii="宋体" w:hAnsi="宋体"/>
          <w:b/>
          <w:bCs/>
          <w:sz w:val="32"/>
          <w:lang w:eastAsia="zh-CN"/>
        </w:rPr>
      </w:pPr>
      <w:bookmarkStart w:id="10" w:name="_Toc6617"/>
      <w:bookmarkStart w:id="11" w:name="_Toc25024"/>
      <w:bookmarkStart w:id="12" w:name="_Toc32172"/>
      <w:bookmarkStart w:id="13" w:name="_Toc22792"/>
      <w:bookmarkStart w:id="14" w:name="_Toc19905"/>
      <w:bookmarkStart w:id="15" w:name="_Toc11357"/>
      <w:bookmarkStart w:id="16" w:name="_Toc20471"/>
      <w:bookmarkStart w:id="17" w:name="_Toc10745"/>
      <w:bookmarkStart w:id="18" w:name="_Toc17649"/>
      <w:bookmarkStart w:id="19" w:name="_Toc320710883"/>
    </w:p>
    <w:p>
      <w:pPr>
        <w:numPr>
          <w:ilvl w:val="0"/>
          <w:numId w:val="0"/>
        </w:numPr>
        <w:ind w:right="0" w:rightChars="0" w:firstLine="3534" w:firstLineChars="1100"/>
        <w:jc w:val="both"/>
        <w:rPr>
          <w:rFonts w:hint="eastAsia" w:ascii="宋体" w:hAnsi="宋体"/>
          <w:b/>
          <w:bCs/>
          <w:sz w:val="32"/>
          <w:lang w:eastAsia="zh-CN"/>
        </w:rPr>
      </w:pPr>
    </w:p>
    <w:p>
      <w:pPr>
        <w:numPr>
          <w:ilvl w:val="0"/>
          <w:numId w:val="0"/>
        </w:numPr>
        <w:ind w:right="0" w:rightChars="0" w:firstLine="3534" w:firstLineChars="1100"/>
        <w:jc w:val="both"/>
        <w:rPr>
          <w:rFonts w:hint="eastAsia" w:ascii="宋体" w:hAnsi="宋体"/>
          <w:b/>
          <w:bCs/>
          <w:sz w:val="32"/>
          <w:lang w:eastAsia="zh-CN"/>
        </w:rPr>
      </w:pPr>
    </w:p>
    <w:p>
      <w:pPr>
        <w:numPr>
          <w:ilvl w:val="0"/>
          <w:numId w:val="0"/>
        </w:numPr>
        <w:ind w:right="0" w:rightChars="0" w:firstLine="3534" w:firstLineChars="1100"/>
        <w:jc w:val="both"/>
        <w:rPr>
          <w:rFonts w:hint="eastAsia" w:ascii="宋体" w:hAnsi="宋体"/>
          <w:b/>
          <w:bCs/>
          <w:sz w:val="32"/>
          <w:lang w:eastAsia="zh-CN"/>
        </w:rPr>
      </w:pPr>
    </w:p>
    <w:p>
      <w:pPr>
        <w:numPr>
          <w:ilvl w:val="0"/>
          <w:numId w:val="0"/>
        </w:numPr>
        <w:ind w:right="0" w:rightChars="0" w:firstLine="3534" w:firstLineChars="1100"/>
        <w:jc w:val="both"/>
        <w:rPr>
          <w:rFonts w:hint="eastAsia" w:ascii="宋体" w:hAnsi="宋体"/>
          <w:b/>
          <w:bCs/>
          <w:sz w:val="32"/>
          <w:lang w:eastAsia="zh-CN"/>
        </w:rPr>
      </w:pPr>
    </w:p>
    <w:p>
      <w:pPr>
        <w:numPr>
          <w:ilvl w:val="0"/>
          <w:numId w:val="0"/>
        </w:numPr>
        <w:ind w:right="0" w:rightChars="0" w:firstLine="3534" w:firstLineChars="1100"/>
        <w:jc w:val="both"/>
        <w:rPr>
          <w:rFonts w:hint="eastAsia" w:ascii="宋体" w:hAnsi="宋体"/>
          <w:b/>
          <w:bCs/>
          <w:sz w:val="32"/>
          <w:lang w:eastAsia="zh-CN"/>
        </w:rPr>
      </w:pPr>
    </w:p>
    <w:p>
      <w:pPr>
        <w:numPr>
          <w:ilvl w:val="0"/>
          <w:numId w:val="0"/>
        </w:numPr>
        <w:ind w:right="0" w:rightChars="0"/>
        <w:jc w:val="both"/>
        <w:rPr>
          <w:rFonts w:hint="eastAsia" w:ascii="宋体" w:hAnsi="宋体"/>
          <w:b/>
          <w:bCs/>
          <w:sz w:val="32"/>
          <w:lang w:eastAsia="zh-CN"/>
        </w:rPr>
      </w:pPr>
    </w:p>
    <w:p>
      <w:pPr>
        <w:numPr>
          <w:ilvl w:val="0"/>
          <w:numId w:val="0"/>
        </w:numPr>
        <w:ind w:right="0" w:rightChars="0" w:firstLine="3855" w:firstLineChars="1200"/>
        <w:jc w:val="both"/>
        <w:rPr>
          <w:rFonts w:hint="eastAsia" w:ascii="宋体" w:hAnsi="宋体" w:eastAsia="宋体"/>
          <w:b/>
          <w:bCs/>
          <w:sz w:val="32"/>
          <w:lang w:eastAsia="zh-CN"/>
        </w:rPr>
      </w:pPr>
      <w:r>
        <w:rPr>
          <w:rFonts w:hint="eastAsia" w:ascii="宋体" w:hAnsi="宋体"/>
          <w:b/>
          <w:bCs/>
          <w:sz w:val="32"/>
          <w:lang w:eastAsia="zh-CN"/>
        </w:rPr>
        <w:t>附件</w:t>
      </w:r>
      <w:r>
        <w:rPr>
          <w:rFonts w:hint="eastAsia" w:ascii="宋体" w:hAnsi="宋体"/>
          <w:b/>
          <w:bCs/>
          <w:sz w:val="32"/>
          <w:lang w:val="en-US" w:eastAsia="zh-CN"/>
        </w:rPr>
        <w:t>2</w:t>
      </w:r>
      <w:r>
        <w:rPr>
          <w:rFonts w:hint="eastAsia" w:ascii="宋体" w:hAnsi="宋体" w:eastAsia="宋体"/>
          <w:b/>
          <w:bCs/>
          <w:sz w:val="32"/>
        </w:rPr>
        <w:t xml:space="preserve"> </w:t>
      </w:r>
      <w:bookmarkEnd w:id="10"/>
      <w:bookmarkEnd w:id="11"/>
      <w:bookmarkEnd w:id="12"/>
      <w:bookmarkEnd w:id="13"/>
      <w:bookmarkEnd w:id="14"/>
      <w:bookmarkEnd w:id="15"/>
      <w:bookmarkEnd w:id="16"/>
      <w:bookmarkEnd w:id="17"/>
      <w:bookmarkEnd w:id="18"/>
      <w:r>
        <w:rPr>
          <w:rFonts w:hint="eastAsia" w:ascii="宋体" w:hAnsi="宋体" w:eastAsia="宋体"/>
          <w:b/>
          <w:bCs/>
          <w:sz w:val="32"/>
          <w:lang w:eastAsia="zh-CN"/>
        </w:rPr>
        <w:t>项目需求</w:t>
      </w:r>
      <w:bookmarkEnd w:id="19"/>
    </w:p>
    <w:p>
      <w:pPr>
        <w:autoSpaceDE w:val="0"/>
        <w:autoSpaceDN w:val="0"/>
        <w:adjustRightInd w:val="0"/>
        <w:spacing w:line="360" w:lineRule="auto"/>
        <w:rPr>
          <w:rFonts w:hint="eastAsia" w:ascii="宋体" w:hAnsi="宋体"/>
          <w:color w:val="auto"/>
          <w:szCs w:val="21"/>
          <w:lang w:val="zh-CN"/>
        </w:rPr>
      </w:pPr>
      <w:r>
        <w:rPr>
          <w:rFonts w:hint="eastAsia" w:ascii="宋体" w:hAnsi="宋体"/>
          <w:color w:val="auto"/>
          <w:szCs w:val="21"/>
          <w:lang w:val="zh-CN"/>
        </w:rPr>
        <w:t>1 总则</w:t>
      </w:r>
    </w:p>
    <w:p>
      <w:pPr>
        <w:autoSpaceDE w:val="0"/>
        <w:autoSpaceDN w:val="0"/>
        <w:adjustRightInd w:val="0"/>
        <w:spacing w:line="360" w:lineRule="auto"/>
        <w:ind w:right="-334" w:rightChars="-139" w:firstLine="600" w:firstLineChars="250"/>
        <w:rPr>
          <w:rFonts w:hint="eastAsia" w:ascii="宋体" w:hAnsi="宋体"/>
          <w:color w:val="auto"/>
          <w:szCs w:val="21"/>
          <w:lang w:val="zh-CN"/>
        </w:rPr>
      </w:pPr>
      <w:r>
        <w:rPr>
          <w:rFonts w:hint="eastAsia" w:ascii="宋体" w:hAnsi="宋体" w:eastAsia="宋体" w:cs="宋体"/>
          <w:b w:val="0"/>
          <w:bCs w:val="0"/>
          <w:sz w:val="24"/>
          <w:szCs w:val="24"/>
          <w:lang w:val="en-US" w:eastAsia="zh-CN"/>
        </w:rPr>
        <w:t>江苏华地国际短信平台项目</w:t>
      </w:r>
      <w:r>
        <w:rPr>
          <w:rFonts w:hint="eastAsia" w:ascii="宋体" w:hAnsi="宋体"/>
          <w:b w:val="0"/>
          <w:bCs w:val="0"/>
          <w:color w:val="auto"/>
        </w:rPr>
        <w:t>需求</w:t>
      </w:r>
      <w:r>
        <w:rPr>
          <w:rFonts w:hint="eastAsia" w:ascii="宋体" w:hAnsi="宋体"/>
          <w:b w:val="0"/>
          <w:bCs w:val="0"/>
          <w:color w:val="auto"/>
          <w:lang w:eastAsia="zh-CN"/>
        </w:rPr>
        <w:t>，年度使用数量约为短信数量</w:t>
      </w:r>
      <w:r>
        <w:rPr>
          <w:rFonts w:hint="eastAsia" w:ascii="宋体" w:hAnsi="宋体"/>
          <w:b w:val="0"/>
          <w:bCs w:val="0"/>
          <w:color w:val="auto"/>
          <w:lang w:val="en-US" w:eastAsia="zh-CN"/>
        </w:rPr>
        <w:t>500万条左右。</w:t>
      </w:r>
    </w:p>
    <w:p>
      <w:pPr>
        <w:rPr>
          <w:rFonts w:hint="eastAsia"/>
          <w:lang w:val="en-US" w:eastAsia="zh-CN"/>
        </w:rPr>
      </w:pPr>
      <w:r>
        <w:rPr>
          <w:rFonts w:hint="eastAsia" w:ascii="宋体" w:hAnsi="宋体"/>
          <w:color w:val="auto"/>
          <w:szCs w:val="21"/>
          <w:lang w:val="zh-CN"/>
        </w:rPr>
        <w:t xml:space="preserve"> </w:t>
      </w:r>
      <w:r>
        <w:rPr>
          <w:rFonts w:hint="eastAsia" w:ascii="宋体" w:hAnsi="宋体"/>
          <w:color w:val="auto"/>
          <w:szCs w:val="21"/>
          <w:lang w:val="en-US" w:eastAsia="zh-CN"/>
        </w:rPr>
        <w:t xml:space="preserve">    项目要求</w:t>
      </w:r>
      <w:r>
        <w:rPr>
          <w:rFonts w:hint="eastAsia"/>
          <w:lang w:val="en-US" w:eastAsia="zh-CN"/>
        </w:rPr>
        <w:t>如下：</w:t>
      </w:r>
    </w:p>
    <w:p>
      <w:pPr>
        <w:spacing w:line="360" w:lineRule="auto"/>
        <w:rPr>
          <w:rFonts w:hint="eastAsia"/>
          <w:highlight w:val="yellow"/>
          <w:lang w:val="en-US" w:eastAsia="zh-CN"/>
        </w:rPr>
      </w:pPr>
      <w:r>
        <w:rPr>
          <w:rFonts w:hint="eastAsia"/>
          <w:highlight w:val="yellow"/>
          <w:lang w:val="en-US" w:eastAsia="zh-CN"/>
        </w:rPr>
        <w:t>1、提供操作后台以便验收实际发送数量；</w:t>
      </w:r>
    </w:p>
    <w:p>
      <w:pPr>
        <w:spacing w:line="360" w:lineRule="auto"/>
        <w:rPr>
          <w:rFonts w:hint="eastAsia"/>
          <w:highlight w:val="yellow"/>
          <w:lang w:val="en-US" w:eastAsia="zh-CN"/>
        </w:rPr>
      </w:pPr>
      <w:r>
        <w:rPr>
          <w:rFonts w:hint="eastAsia"/>
          <w:highlight w:val="yellow"/>
          <w:lang w:val="en-US" w:eastAsia="zh-CN"/>
        </w:rPr>
        <w:t>2、提供系统发送账号，能实时监控短信的到达率；</w:t>
      </w:r>
    </w:p>
    <w:p>
      <w:pPr>
        <w:spacing w:line="360" w:lineRule="auto"/>
        <w:rPr>
          <w:rFonts w:hint="eastAsia"/>
          <w:highlight w:val="yellow"/>
          <w:lang w:val="en-US" w:eastAsia="zh-CN"/>
        </w:rPr>
      </w:pPr>
      <w:r>
        <w:rPr>
          <w:rFonts w:hint="eastAsia"/>
          <w:highlight w:val="yellow"/>
          <w:lang w:val="en-US" w:eastAsia="zh-CN"/>
        </w:rPr>
        <w:t>3、能按照我司营销要求指定客群投放；</w:t>
      </w:r>
    </w:p>
    <w:p>
      <w:pPr>
        <w:numPr>
          <w:ilvl w:val="0"/>
          <w:numId w:val="0"/>
        </w:numPr>
        <w:spacing w:line="360" w:lineRule="auto"/>
        <w:ind w:leftChars="0"/>
        <w:rPr>
          <w:rFonts w:hint="eastAsia"/>
          <w:highlight w:val="yellow"/>
          <w:lang w:val="en-US" w:eastAsia="zh-CN"/>
        </w:rPr>
      </w:pPr>
      <w:r>
        <w:rPr>
          <w:rFonts w:hint="eastAsia"/>
          <w:highlight w:val="yellow"/>
          <w:lang w:val="en-US" w:eastAsia="zh-CN"/>
        </w:rPr>
        <w:t>4、支持短彩信状态实时发送查询，具体至每个号码的发送状态查询，送达时间，统计整体发送成功数；</w:t>
      </w:r>
    </w:p>
    <w:p>
      <w:pPr>
        <w:spacing w:line="360" w:lineRule="auto"/>
        <w:rPr>
          <w:rFonts w:hint="eastAsia"/>
          <w:highlight w:val="yellow"/>
          <w:lang w:val="en-US" w:eastAsia="zh-CN"/>
        </w:rPr>
      </w:pPr>
      <w:r>
        <w:rPr>
          <w:rFonts w:hint="eastAsia"/>
          <w:highlight w:val="yellow"/>
          <w:lang w:val="en-US" w:eastAsia="zh-CN"/>
        </w:rPr>
        <w:t>5、平台发送速度要求各通道发送速率达到500条/秒以上；通道到达率保持在97%以上。</w:t>
      </w:r>
    </w:p>
    <w:p>
      <w:pPr>
        <w:autoSpaceDE w:val="0"/>
        <w:autoSpaceDN w:val="0"/>
        <w:adjustRightInd w:val="0"/>
        <w:spacing w:line="360" w:lineRule="auto"/>
        <w:ind w:right="-574" w:rightChars="-239" w:firstLine="480" w:firstLineChars="200"/>
        <w:jc w:val="both"/>
        <w:rPr>
          <w:rFonts w:hint="eastAsia" w:ascii="宋体" w:hAnsi="宋体"/>
          <w:color w:val="auto"/>
          <w:szCs w:val="21"/>
        </w:rPr>
      </w:pPr>
      <w:r>
        <w:rPr>
          <w:rFonts w:hint="eastAsia" w:ascii="宋体" w:hAnsi="宋体"/>
          <w:color w:val="auto"/>
          <w:szCs w:val="21"/>
        </w:rPr>
        <w:t>投标单位需提供</w:t>
      </w:r>
      <w:r>
        <w:rPr>
          <w:rFonts w:hint="eastAsia" w:ascii="宋体" w:hAnsi="宋体"/>
          <w:color w:val="auto"/>
          <w:szCs w:val="21"/>
          <w:lang w:eastAsia="zh-CN"/>
        </w:rPr>
        <w:t>通道与系统</w:t>
      </w:r>
      <w:r>
        <w:rPr>
          <w:rFonts w:hint="eastAsia" w:ascii="宋体" w:hAnsi="宋体"/>
          <w:color w:val="auto"/>
          <w:szCs w:val="21"/>
        </w:rPr>
        <w:t>配置</w:t>
      </w:r>
      <w:r>
        <w:rPr>
          <w:rFonts w:hint="eastAsia" w:ascii="宋体" w:hAnsi="宋体"/>
          <w:color w:val="auto"/>
          <w:szCs w:val="21"/>
          <w:lang w:eastAsia="zh-CN"/>
        </w:rPr>
        <w:t>、保证后续服务质量符合我司要求</w:t>
      </w:r>
      <w:r>
        <w:rPr>
          <w:rFonts w:hint="eastAsia" w:ascii="宋体" w:hAnsi="宋体"/>
          <w:color w:val="auto"/>
          <w:szCs w:val="21"/>
        </w:rPr>
        <w:t>。</w:t>
      </w:r>
    </w:p>
    <w:p>
      <w:pPr>
        <w:pStyle w:val="2"/>
        <w:ind w:right="0" w:rightChars="0"/>
        <w:jc w:val="both"/>
        <w:rPr>
          <w:rFonts w:hint="eastAsia" w:ascii="宋体" w:hAnsi="宋体" w:eastAsia="宋体"/>
          <w:b/>
          <w:bCs/>
          <w:sz w:val="32"/>
          <w:lang w:eastAsia="zh-CN"/>
        </w:rPr>
      </w:pPr>
      <w:bookmarkStart w:id="20" w:name="_Toc11726"/>
      <w:bookmarkStart w:id="21" w:name="_Toc17340"/>
      <w:bookmarkStart w:id="22" w:name="_Toc17132"/>
      <w:bookmarkStart w:id="23" w:name="_Toc27843"/>
      <w:bookmarkStart w:id="24" w:name="_Toc14357"/>
      <w:bookmarkStart w:id="25" w:name="_Toc4421"/>
      <w:bookmarkStart w:id="26" w:name="_Toc214076572"/>
      <w:bookmarkStart w:id="27" w:name="_Toc320710885"/>
      <w:bookmarkStart w:id="28" w:name="_Toc22294"/>
      <w:bookmarkStart w:id="29" w:name="_Toc427"/>
      <w:bookmarkStart w:id="30" w:name="_Toc12817"/>
    </w:p>
    <w:p>
      <w:pPr>
        <w:pStyle w:val="2"/>
        <w:ind w:right="0" w:rightChars="0" w:firstLine="2891" w:firstLineChars="900"/>
        <w:jc w:val="both"/>
        <w:rPr>
          <w:rFonts w:ascii="宋体" w:hAnsi="宋体" w:eastAsia="宋体"/>
          <w:kern w:val="0"/>
          <w:sz w:val="32"/>
          <w:szCs w:val="36"/>
          <w:lang w:val="zh-CN"/>
        </w:rPr>
      </w:pPr>
      <w:r>
        <w:rPr>
          <w:rFonts w:hint="eastAsia" w:ascii="宋体" w:hAnsi="宋体" w:eastAsia="宋体"/>
          <w:b/>
          <w:bCs/>
          <w:sz w:val="32"/>
          <w:lang w:eastAsia="zh-CN"/>
        </w:rPr>
        <w:t>附件</w:t>
      </w:r>
      <w:r>
        <w:rPr>
          <w:rFonts w:hint="eastAsia" w:ascii="宋体" w:hAnsi="宋体" w:eastAsia="宋体"/>
          <w:b/>
          <w:bCs/>
          <w:sz w:val="32"/>
          <w:lang w:val="en-US" w:eastAsia="zh-CN"/>
        </w:rPr>
        <w:t xml:space="preserve">3 </w:t>
      </w:r>
      <w:r>
        <w:rPr>
          <w:rFonts w:hint="eastAsia" w:ascii="宋体" w:hAnsi="宋体" w:eastAsia="宋体"/>
          <w:b/>
          <w:bCs/>
          <w:sz w:val="32"/>
        </w:rPr>
        <w:t>服务方式与付款方式</w:t>
      </w:r>
      <w:bookmarkEnd w:id="20"/>
      <w:bookmarkEnd w:id="21"/>
      <w:bookmarkEnd w:id="22"/>
      <w:bookmarkEnd w:id="23"/>
      <w:bookmarkEnd w:id="24"/>
      <w:bookmarkEnd w:id="25"/>
      <w:bookmarkEnd w:id="26"/>
      <w:bookmarkEnd w:id="27"/>
      <w:bookmarkEnd w:id="28"/>
      <w:bookmarkEnd w:id="29"/>
      <w:bookmarkEnd w:id="30"/>
    </w:p>
    <w:p>
      <w:pPr>
        <w:autoSpaceDE w:val="0"/>
        <w:autoSpaceDN w:val="0"/>
        <w:adjustRightInd w:val="0"/>
        <w:spacing w:line="360" w:lineRule="auto"/>
        <w:ind w:firstLine="357"/>
        <w:rPr>
          <w:rFonts w:ascii="宋体" w:hAnsi="宋体"/>
          <w:sz w:val="24"/>
          <w:szCs w:val="24"/>
          <w:lang w:val="zh-CN"/>
        </w:rPr>
      </w:pPr>
      <w:r>
        <w:rPr>
          <w:rFonts w:hint="eastAsia" w:ascii="宋体" w:hAnsi="宋体"/>
          <w:sz w:val="24"/>
          <w:szCs w:val="24"/>
          <w:lang w:val="zh-CN"/>
        </w:rPr>
        <w:t>投标单位必须响应并承诺下列要求：</w:t>
      </w:r>
    </w:p>
    <w:p>
      <w:pPr>
        <w:autoSpaceDE w:val="0"/>
        <w:autoSpaceDN w:val="0"/>
        <w:adjustRightInd w:val="0"/>
        <w:spacing w:line="360" w:lineRule="auto"/>
        <w:rPr>
          <w:rFonts w:ascii="宋体" w:hAnsi="宋体"/>
          <w:color w:val="auto"/>
          <w:sz w:val="24"/>
          <w:szCs w:val="24"/>
          <w:lang w:val="zh-CN"/>
        </w:rPr>
      </w:pPr>
      <w:r>
        <w:rPr>
          <w:rFonts w:ascii="宋体" w:hAnsi="宋体"/>
          <w:color w:val="auto"/>
          <w:sz w:val="24"/>
          <w:szCs w:val="24"/>
          <w:lang w:val="zh-CN"/>
        </w:rPr>
        <w:t>1</w:t>
      </w:r>
      <w:r>
        <w:rPr>
          <w:rFonts w:hint="eastAsia" w:ascii="宋体" w:hAnsi="宋体"/>
          <w:color w:val="auto"/>
          <w:sz w:val="24"/>
          <w:szCs w:val="24"/>
          <w:lang w:val="zh-CN"/>
        </w:rPr>
        <w:t xml:space="preserve"> 、短信发送时间要求：</w:t>
      </w:r>
    </w:p>
    <w:p>
      <w:pPr>
        <w:autoSpaceDE w:val="0"/>
        <w:autoSpaceDN w:val="0"/>
        <w:adjustRightIn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lang w:val="zh-CN"/>
        </w:rPr>
        <w:t>在与招标单位签订合作协议后</w:t>
      </w:r>
      <w:r>
        <w:rPr>
          <w:rFonts w:hint="eastAsia" w:ascii="宋体" w:hAnsi="宋体"/>
          <w:color w:val="auto"/>
          <w:sz w:val="24"/>
          <w:szCs w:val="24"/>
          <w:lang w:val="en-US" w:eastAsia="zh-CN"/>
        </w:rPr>
        <w:t>根据宣城八佰伴市场营销部人员要求，按照指定时间完成短信发送。</w:t>
      </w:r>
    </w:p>
    <w:p>
      <w:pPr>
        <w:autoSpaceDE w:val="0"/>
        <w:autoSpaceDN w:val="0"/>
        <w:adjustRightInd w:val="0"/>
        <w:spacing w:line="360" w:lineRule="auto"/>
        <w:rPr>
          <w:rFonts w:hint="eastAsia" w:ascii="宋体" w:hAnsi="宋体"/>
          <w:sz w:val="24"/>
          <w:szCs w:val="24"/>
          <w:lang w:val="zh-CN"/>
        </w:rPr>
      </w:pPr>
      <w:r>
        <w:rPr>
          <w:rFonts w:hint="eastAsia" w:ascii="宋体" w:hAnsi="宋体"/>
          <w:sz w:val="24"/>
          <w:szCs w:val="24"/>
          <w:lang w:val="en-US" w:eastAsia="zh-CN"/>
        </w:rPr>
        <w:t>2</w:t>
      </w:r>
      <w:r>
        <w:rPr>
          <w:rFonts w:ascii="宋体" w:hAnsi="宋体"/>
          <w:sz w:val="24"/>
          <w:szCs w:val="24"/>
          <w:lang w:val="zh-CN"/>
        </w:rPr>
        <w:t xml:space="preserve"> </w:t>
      </w:r>
      <w:r>
        <w:rPr>
          <w:rFonts w:hint="eastAsia" w:ascii="宋体" w:hAnsi="宋体"/>
          <w:sz w:val="24"/>
          <w:szCs w:val="24"/>
          <w:lang w:val="zh-CN"/>
        </w:rPr>
        <w:t>付款方式：</w:t>
      </w:r>
    </w:p>
    <w:p>
      <w:pPr>
        <w:autoSpaceDE w:val="0"/>
        <w:autoSpaceDN w:val="0"/>
        <w:adjustRightInd w:val="0"/>
        <w:spacing w:line="360" w:lineRule="auto"/>
        <w:ind w:firstLine="480" w:firstLineChars="200"/>
        <w:rPr>
          <w:rFonts w:hint="eastAsia"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lang w:eastAsia="zh-CN"/>
        </w:rPr>
        <w:t>每月</w:t>
      </w:r>
      <w:r>
        <w:rPr>
          <w:rFonts w:hint="eastAsia" w:ascii="宋体" w:hAnsi="宋体"/>
          <w:sz w:val="24"/>
          <w:szCs w:val="24"/>
          <w:lang w:val="en-US" w:eastAsia="zh-CN"/>
        </w:rPr>
        <w:t>10日前中标单位根据我司各门店发送到达量提供财务报表与各门店CRM负责人确认数量后提供</w:t>
      </w:r>
      <w:r>
        <w:rPr>
          <w:rFonts w:hint="default"/>
          <w:snapToGrid/>
          <w:sz w:val="24"/>
          <w:szCs w:val="24"/>
          <w:lang w:eastAsia="zh-CN"/>
        </w:rPr>
        <w:t>与运营商一致</w:t>
      </w:r>
      <w:r>
        <w:rPr>
          <w:rFonts w:hint="eastAsia"/>
          <w:snapToGrid/>
          <w:sz w:val="24"/>
          <w:szCs w:val="24"/>
          <w:lang w:eastAsia="zh-CN"/>
        </w:rPr>
        <w:t>类型</w:t>
      </w:r>
      <w:r>
        <w:rPr>
          <w:rFonts w:hint="default"/>
          <w:snapToGrid/>
          <w:sz w:val="24"/>
          <w:szCs w:val="24"/>
          <w:lang w:eastAsia="zh-CN"/>
        </w:rPr>
        <w:t>的发票</w:t>
      </w:r>
      <w:r>
        <w:rPr>
          <w:rFonts w:hint="eastAsia"/>
          <w:snapToGrid/>
          <w:sz w:val="24"/>
          <w:szCs w:val="24"/>
          <w:lang w:eastAsia="zh-CN"/>
        </w:rPr>
        <w:t>，各门店财务收到开具发票后结算。</w:t>
      </w:r>
    </w:p>
    <w:p>
      <w:pPr>
        <w:spacing w:line="360" w:lineRule="auto"/>
        <w:ind w:firstLine="988" w:firstLineChars="412"/>
        <w:rPr>
          <w:rFonts w:hint="eastAsia" w:ascii="宋体" w:hAnsi="宋体"/>
          <w:color w:val="333333"/>
          <w:sz w:val="24"/>
          <w:szCs w:val="24"/>
        </w:rPr>
      </w:pPr>
    </w:p>
    <w:p>
      <w:pPr>
        <w:spacing w:line="360" w:lineRule="auto"/>
        <w:ind w:firstLine="3213" w:firstLineChars="1000"/>
        <w:jc w:val="both"/>
        <w:rPr>
          <w:rFonts w:ascii="宋体" w:hAnsi="宋体"/>
          <w:b/>
          <w:bCs w:val="0"/>
          <w:sz w:val="32"/>
          <w:szCs w:val="32"/>
        </w:rPr>
      </w:pPr>
      <w:bookmarkStart w:id="31" w:name="_Toc214076573"/>
      <w:bookmarkStart w:id="32" w:name="_Toc320710886"/>
      <w:bookmarkStart w:id="33" w:name="_Toc4205"/>
      <w:bookmarkStart w:id="34" w:name="_Toc15970"/>
      <w:bookmarkStart w:id="35" w:name="_Toc11864"/>
      <w:bookmarkStart w:id="36" w:name="_Toc12139"/>
      <w:bookmarkStart w:id="37" w:name="_Toc18030"/>
      <w:bookmarkStart w:id="38" w:name="_Toc29870"/>
      <w:bookmarkStart w:id="39" w:name="_Toc367"/>
      <w:bookmarkStart w:id="40" w:name="_Toc5609"/>
      <w:bookmarkStart w:id="41" w:name="_Toc19373"/>
      <w:r>
        <w:rPr>
          <w:rFonts w:hint="eastAsia" w:ascii="宋体" w:hAnsi="宋体"/>
          <w:b/>
          <w:bCs w:val="0"/>
          <w:sz w:val="32"/>
          <w:szCs w:val="32"/>
          <w:lang w:eastAsia="zh-CN"/>
        </w:rPr>
        <w:t>附件</w:t>
      </w:r>
      <w:r>
        <w:rPr>
          <w:rFonts w:hint="eastAsia" w:ascii="宋体" w:hAnsi="宋体"/>
          <w:b/>
          <w:bCs w:val="0"/>
          <w:sz w:val="32"/>
          <w:szCs w:val="32"/>
          <w:lang w:val="en-US" w:eastAsia="zh-CN"/>
        </w:rPr>
        <w:t>4</w:t>
      </w:r>
      <w:r>
        <w:rPr>
          <w:rFonts w:hint="eastAsia" w:ascii="宋体" w:hAnsi="宋体"/>
          <w:b/>
          <w:bCs w:val="0"/>
          <w:sz w:val="32"/>
          <w:szCs w:val="32"/>
        </w:rPr>
        <w:t>投  标  书</w:t>
      </w:r>
    </w:p>
    <w:p>
      <w:pPr>
        <w:spacing w:line="360" w:lineRule="auto"/>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宣城八佰伴商贸有限公司</w:t>
      </w:r>
    </w:p>
    <w:p>
      <w:pPr>
        <w:spacing w:line="360" w:lineRule="auto"/>
        <w:ind w:firstLine="480" w:firstLineChars="200"/>
        <w:rPr>
          <w:rFonts w:ascii="宋体" w:hAnsi="宋体"/>
          <w:sz w:val="24"/>
          <w:szCs w:val="24"/>
        </w:rPr>
      </w:pPr>
      <w:r>
        <w:rPr>
          <w:rFonts w:hint="eastAsia" w:ascii="宋体" w:hAnsi="宋体"/>
          <w:sz w:val="24"/>
          <w:szCs w:val="24"/>
        </w:rPr>
        <w:t>根据贵方短信平台项目的招标公告，我公司提交下述文件正本一份，副本</w:t>
      </w:r>
      <w:r>
        <w:rPr>
          <w:rFonts w:hint="eastAsia" w:ascii="宋体" w:hAnsi="宋体"/>
          <w:sz w:val="24"/>
          <w:szCs w:val="24"/>
          <w:lang w:eastAsia="zh-CN"/>
        </w:rPr>
        <w:t>一</w:t>
      </w:r>
      <w:r>
        <w:rPr>
          <w:rFonts w:hint="eastAsia" w:ascii="宋体" w:hAnsi="宋体"/>
          <w:sz w:val="24"/>
          <w:szCs w:val="24"/>
        </w:rPr>
        <w:t>份，电子文档一份，并保证其真实性。</w:t>
      </w:r>
    </w:p>
    <w:p>
      <w:pPr>
        <w:spacing w:line="360" w:lineRule="auto"/>
        <w:rPr>
          <w:rFonts w:ascii="宋体" w:hAnsi="宋体"/>
          <w:sz w:val="24"/>
          <w:szCs w:val="24"/>
        </w:rPr>
      </w:pPr>
      <w:r>
        <w:rPr>
          <w:rFonts w:hint="eastAsia" w:ascii="宋体" w:hAnsi="宋体"/>
          <w:sz w:val="24"/>
          <w:szCs w:val="24"/>
        </w:rPr>
        <w:t>（1）投标项目价格表（详细系统清单及报价，服务内容及报价）</w:t>
      </w:r>
    </w:p>
    <w:p>
      <w:pPr>
        <w:spacing w:line="360" w:lineRule="auto"/>
        <w:rPr>
          <w:rFonts w:ascii="宋体" w:hAnsi="宋体"/>
          <w:sz w:val="24"/>
          <w:szCs w:val="24"/>
        </w:rPr>
      </w:pPr>
      <w:r>
        <w:rPr>
          <w:rFonts w:hint="eastAsia" w:ascii="宋体" w:hAnsi="宋体"/>
          <w:sz w:val="24"/>
          <w:szCs w:val="24"/>
        </w:rPr>
        <w:t>（2）项目功能清单及实施计划</w:t>
      </w:r>
    </w:p>
    <w:p>
      <w:pPr>
        <w:spacing w:line="360" w:lineRule="auto"/>
        <w:rPr>
          <w:rFonts w:ascii="宋体" w:hAnsi="宋体"/>
          <w:sz w:val="24"/>
          <w:szCs w:val="24"/>
        </w:rPr>
      </w:pPr>
      <w:r>
        <w:rPr>
          <w:rFonts w:hint="eastAsia" w:ascii="宋体" w:hAnsi="宋体"/>
          <w:sz w:val="24"/>
          <w:szCs w:val="24"/>
        </w:rPr>
        <w:t>（3）本项目需要的第三方软件明细和配置清单</w:t>
      </w:r>
    </w:p>
    <w:p>
      <w:pPr>
        <w:spacing w:line="360" w:lineRule="auto"/>
        <w:rPr>
          <w:rFonts w:ascii="宋体" w:hAnsi="宋体"/>
          <w:sz w:val="24"/>
          <w:szCs w:val="24"/>
        </w:rPr>
      </w:pPr>
      <w:r>
        <w:rPr>
          <w:rFonts w:hint="eastAsia" w:ascii="宋体" w:hAnsi="宋体"/>
          <w:sz w:val="24"/>
          <w:szCs w:val="24"/>
        </w:rPr>
        <w:t>（4）售后服务计划（技术文件、人员培训）</w:t>
      </w:r>
    </w:p>
    <w:p>
      <w:pPr>
        <w:spacing w:line="360" w:lineRule="auto"/>
        <w:rPr>
          <w:rFonts w:ascii="宋体" w:hAnsi="宋体"/>
          <w:sz w:val="24"/>
          <w:szCs w:val="24"/>
        </w:rPr>
      </w:pPr>
      <w:r>
        <w:rPr>
          <w:rFonts w:hint="eastAsia" w:ascii="宋体" w:hAnsi="宋体"/>
          <w:sz w:val="24"/>
          <w:szCs w:val="24"/>
        </w:rPr>
        <w:t>（5）投标人情况简介</w:t>
      </w:r>
    </w:p>
    <w:p>
      <w:pPr>
        <w:spacing w:line="360" w:lineRule="auto"/>
        <w:rPr>
          <w:rFonts w:ascii="宋体" w:hAnsi="宋体"/>
          <w:sz w:val="24"/>
          <w:szCs w:val="24"/>
        </w:rPr>
      </w:pPr>
      <w:r>
        <w:rPr>
          <w:rFonts w:hint="eastAsia" w:ascii="宋体" w:hAnsi="宋体"/>
          <w:sz w:val="24"/>
          <w:szCs w:val="24"/>
        </w:rPr>
        <w:t>（6）投标人资格证明文件：:投标人营业执照复印件（加盖单位公章）。</w:t>
      </w:r>
    </w:p>
    <w:p>
      <w:pPr>
        <w:spacing w:line="360" w:lineRule="auto"/>
        <w:rPr>
          <w:rFonts w:ascii="宋体" w:hAnsi="宋体"/>
          <w:sz w:val="24"/>
          <w:szCs w:val="24"/>
        </w:rPr>
      </w:pPr>
      <w:r>
        <w:rPr>
          <w:rFonts w:hint="eastAsia" w:ascii="宋体" w:hAnsi="宋体"/>
          <w:sz w:val="24"/>
          <w:szCs w:val="24"/>
        </w:rPr>
        <w:t>（7）其他优惠条款的说明</w:t>
      </w:r>
    </w:p>
    <w:p>
      <w:pPr>
        <w:spacing w:line="360" w:lineRule="auto"/>
        <w:rPr>
          <w:rFonts w:ascii="宋体" w:hAnsi="宋体"/>
          <w:sz w:val="24"/>
          <w:szCs w:val="24"/>
        </w:rPr>
      </w:pPr>
      <w:r>
        <w:rPr>
          <w:rFonts w:hint="eastAsia" w:ascii="宋体" w:hAnsi="宋体"/>
          <w:sz w:val="24"/>
          <w:szCs w:val="24"/>
        </w:rPr>
        <w:t>（8）按招标文件要求提供的或投标人自愿提供的其他全部文件，如以往客户合作证明。</w:t>
      </w:r>
    </w:p>
    <w:p>
      <w:pPr>
        <w:spacing w:line="360" w:lineRule="auto"/>
        <w:rPr>
          <w:rFonts w:ascii="宋体" w:hAnsi="宋体"/>
          <w:sz w:val="24"/>
          <w:szCs w:val="24"/>
        </w:rPr>
      </w:pPr>
      <w:r>
        <w:rPr>
          <w:rFonts w:hint="eastAsia" w:ascii="宋体" w:hAnsi="宋体"/>
          <w:sz w:val="24"/>
          <w:szCs w:val="24"/>
        </w:rPr>
        <w:t>（以上各项可根据我司需要酌情增减，但应与招标文件正文中“投标文件的组成”部分要求提供的文件相一致）</w:t>
      </w:r>
    </w:p>
    <w:p>
      <w:pPr>
        <w:spacing w:line="360" w:lineRule="auto"/>
        <w:rPr>
          <w:rFonts w:ascii="宋体" w:hAnsi="宋体"/>
          <w:sz w:val="24"/>
          <w:szCs w:val="24"/>
        </w:rPr>
      </w:pPr>
      <w:r>
        <w:rPr>
          <w:rFonts w:hint="eastAsia" w:ascii="宋体" w:hAnsi="宋体"/>
          <w:sz w:val="24"/>
          <w:szCs w:val="24"/>
        </w:rPr>
        <w:t>据此函，投标人同意如下：</w:t>
      </w:r>
    </w:p>
    <w:p>
      <w:pPr>
        <w:spacing w:line="360" w:lineRule="auto"/>
        <w:rPr>
          <w:rFonts w:ascii="宋体" w:hAnsi="宋体"/>
          <w:sz w:val="24"/>
          <w:szCs w:val="24"/>
        </w:rPr>
      </w:pPr>
      <w:r>
        <w:rPr>
          <w:rFonts w:hint="eastAsia" w:ascii="宋体" w:hAnsi="宋体"/>
          <w:sz w:val="24"/>
          <w:szCs w:val="24"/>
        </w:rPr>
        <w:t>1.投标人完全接受招标文件中的内容，并将按招标文件的规定履行义务。</w:t>
      </w:r>
    </w:p>
    <w:p>
      <w:pPr>
        <w:spacing w:line="360" w:lineRule="auto"/>
        <w:rPr>
          <w:rFonts w:ascii="宋体" w:hAnsi="宋体"/>
          <w:sz w:val="24"/>
          <w:szCs w:val="24"/>
        </w:rPr>
      </w:pPr>
      <w:r>
        <w:rPr>
          <w:rFonts w:hint="eastAsia" w:ascii="宋体" w:hAnsi="宋体"/>
          <w:sz w:val="24"/>
          <w:szCs w:val="24"/>
        </w:rPr>
        <w:t>2.我方愿按《中华人民共和国招标投标法》、《中华人民共和国合同法》及相关法律法规履行我方的全部责任。</w:t>
      </w:r>
    </w:p>
    <w:p>
      <w:pPr>
        <w:spacing w:line="360" w:lineRule="auto"/>
        <w:rPr>
          <w:rFonts w:ascii="宋体" w:hAnsi="宋体"/>
          <w:sz w:val="24"/>
          <w:szCs w:val="24"/>
        </w:rPr>
      </w:pPr>
      <w:r>
        <w:rPr>
          <w:rFonts w:hint="eastAsia" w:ascii="宋体" w:hAnsi="宋体"/>
          <w:sz w:val="24"/>
          <w:szCs w:val="24"/>
        </w:rPr>
        <w:t>3.投标人己详细审查全部招标文件，包括修改文件以及全部参考资料和有关附件，无其它不明事项。</w:t>
      </w:r>
    </w:p>
    <w:p>
      <w:pPr>
        <w:spacing w:line="360" w:lineRule="auto"/>
        <w:rPr>
          <w:rFonts w:ascii="宋体" w:hAnsi="宋体"/>
          <w:sz w:val="24"/>
          <w:szCs w:val="24"/>
        </w:rPr>
      </w:pPr>
      <w:r>
        <w:rPr>
          <w:rFonts w:hint="eastAsia" w:ascii="宋体" w:hAnsi="宋体"/>
          <w:sz w:val="24"/>
          <w:szCs w:val="24"/>
        </w:rPr>
        <w:t>4.投标人同意提供贵方要求的与其投标有关的一切数据或资料，完全理解招标人在招标文件中确定的评标原则和程序，并理解贵方不一定要接受最低报价的投标。</w:t>
      </w:r>
    </w:p>
    <w:p>
      <w:pPr>
        <w:spacing w:line="360" w:lineRule="auto"/>
        <w:rPr>
          <w:rFonts w:ascii="宋体" w:hAnsi="宋体"/>
          <w:sz w:val="24"/>
          <w:szCs w:val="24"/>
        </w:rPr>
      </w:pPr>
      <w:r>
        <w:rPr>
          <w:rFonts w:hint="eastAsia" w:ascii="宋体" w:hAnsi="宋体"/>
          <w:sz w:val="24"/>
          <w:szCs w:val="24"/>
        </w:rPr>
        <w:t>5.与本投标有关的一切正式信函请使用以下地址：</w:t>
      </w:r>
    </w:p>
    <w:p>
      <w:pPr>
        <w:spacing w:line="360" w:lineRule="auto"/>
        <w:rPr>
          <w:rFonts w:ascii="宋体" w:hAnsi="宋体"/>
          <w:sz w:val="24"/>
          <w:szCs w:val="24"/>
        </w:rPr>
      </w:pPr>
      <w:r>
        <w:rPr>
          <w:rFonts w:hint="eastAsia" w:ascii="宋体" w:hAnsi="宋体"/>
          <w:sz w:val="24"/>
          <w:szCs w:val="24"/>
        </w:rPr>
        <w:t xml:space="preserve">地址：                           </w:t>
      </w:r>
    </w:p>
    <w:p>
      <w:pPr>
        <w:spacing w:line="360" w:lineRule="auto"/>
        <w:rPr>
          <w:rFonts w:ascii="宋体" w:hAnsi="宋体"/>
          <w:sz w:val="24"/>
          <w:szCs w:val="24"/>
        </w:rPr>
      </w:pPr>
      <w:r>
        <w:rPr>
          <w:rFonts w:hint="eastAsia" w:ascii="宋体" w:hAnsi="宋体"/>
          <w:sz w:val="24"/>
          <w:szCs w:val="24"/>
        </w:rPr>
        <w:t xml:space="preserve">邮编：                           </w:t>
      </w:r>
    </w:p>
    <w:p>
      <w:pPr>
        <w:spacing w:line="360" w:lineRule="auto"/>
        <w:rPr>
          <w:rFonts w:ascii="宋体" w:hAnsi="宋体"/>
          <w:sz w:val="24"/>
          <w:szCs w:val="24"/>
        </w:rPr>
      </w:pPr>
      <w:r>
        <w:rPr>
          <w:rFonts w:hint="eastAsia" w:ascii="宋体" w:hAnsi="宋体"/>
          <w:sz w:val="24"/>
          <w:szCs w:val="24"/>
        </w:rPr>
        <w:t xml:space="preserve">电话：                           </w:t>
      </w:r>
    </w:p>
    <w:p>
      <w:pPr>
        <w:spacing w:line="360" w:lineRule="auto"/>
        <w:rPr>
          <w:rFonts w:ascii="宋体" w:hAnsi="宋体"/>
          <w:sz w:val="24"/>
          <w:szCs w:val="24"/>
        </w:rPr>
      </w:pPr>
      <w:r>
        <w:rPr>
          <w:rFonts w:hint="eastAsia" w:ascii="宋体" w:hAnsi="宋体"/>
          <w:sz w:val="24"/>
          <w:szCs w:val="24"/>
        </w:rPr>
        <w:t xml:space="preserve">传真：                           </w:t>
      </w:r>
    </w:p>
    <w:p>
      <w:pPr>
        <w:spacing w:line="360" w:lineRule="auto"/>
        <w:rPr>
          <w:rFonts w:ascii="宋体" w:hAnsi="宋体"/>
          <w:sz w:val="24"/>
          <w:szCs w:val="24"/>
        </w:rPr>
      </w:pPr>
      <w:r>
        <w:rPr>
          <w:rFonts w:hint="eastAsia" w:ascii="宋体" w:hAnsi="宋体"/>
          <w:sz w:val="24"/>
          <w:szCs w:val="24"/>
        </w:rPr>
        <w:t xml:space="preserve">投标人法定代表人姓名、职务：             </w:t>
      </w:r>
    </w:p>
    <w:p>
      <w:pPr>
        <w:spacing w:line="360" w:lineRule="auto"/>
        <w:rPr>
          <w:rFonts w:ascii="宋体" w:hAnsi="宋体"/>
          <w:sz w:val="24"/>
          <w:szCs w:val="24"/>
        </w:rPr>
      </w:pPr>
      <w:r>
        <w:rPr>
          <w:rFonts w:hint="eastAsia" w:ascii="宋体" w:hAnsi="宋体"/>
          <w:sz w:val="24"/>
          <w:szCs w:val="24"/>
        </w:rPr>
        <w:t xml:space="preserve">投标人名称：                       </w:t>
      </w:r>
    </w:p>
    <w:p>
      <w:pPr>
        <w:spacing w:line="360" w:lineRule="auto"/>
        <w:rPr>
          <w:rFonts w:ascii="宋体" w:hAnsi="宋体"/>
          <w:sz w:val="24"/>
          <w:szCs w:val="24"/>
        </w:rPr>
      </w:pPr>
      <w:r>
        <w:rPr>
          <w:rFonts w:hint="eastAsia" w:ascii="宋体" w:hAnsi="宋体"/>
          <w:sz w:val="24"/>
          <w:szCs w:val="24"/>
        </w:rPr>
        <w:t xml:space="preserve">单位公章：                       </w:t>
      </w:r>
    </w:p>
    <w:p>
      <w:pPr>
        <w:spacing w:line="360" w:lineRule="auto"/>
        <w:rPr>
          <w:rFonts w:ascii="宋体" w:hAnsi="宋体"/>
          <w:sz w:val="24"/>
          <w:szCs w:val="24"/>
        </w:rPr>
      </w:pPr>
      <w:r>
        <w:rPr>
          <w:rFonts w:hint="eastAsia" w:ascii="宋体" w:hAnsi="宋体"/>
          <w:sz w:val="24"/>
          <w:szCs w:val="24"/>
        </w:rPr>
        <w:t xml:space="preserve">法定代表人或授权代理人签字：                    </w:t>
      </w:r>
    </w:p>
    <w:p>
      <w:pPr>
        <w:spacing w:line="360" w:lineRule="auto"/>
        <w:rPr>
          <w:rFonts w:ascii="宋体" w:hAnsi="宋体"/>
          <w:sz w:val="24"/>
          <w:szCs w:val="24"/>
        </w:rPr>
      </w:pPr>
      <w:r>
        <w:rPr>
          <w:rFonts w:hint="eastAsia" w:ascii="宋体" w:hAnsi="宋体"/>
          <w:sz w:val="24"/>
          <w:szCs w:val="24"/>
        </w:rPr>
        <w:t>日期：      年     月     日</w:t>
      </w:r>
    </w:p>
    <w:p>
      <w:pPr>
        <w:pStyle w:val="2"/>
        <w:spacing w:line="240" w:lineRule="auto"/>
        <w:ind w:firstLine="2570" w:firstLineChars="800"/>
        <w:jc w:val="both"/>
        <w:rPr>
          <w:rFonts w:hint="eastAsia" w:ascii="宋体" w:hAnsi="宋体" w:eastAsia="宋体"/>
          <w:b/>
          <w:bCs/>
          <w:sz w:val="32"/>
          <w:szCs w:val="32"/>
        </w:rPr>
      </w:pPr>
    </w:p>
    <w:bookmarkEnd w:id="31"/>
    <w:bookmarkEnd w:id="32"/>
    <w:bookmarkEnd w:id="33"/>
    <w:bookmarkEnd w:id="34"/>
    <w:bookmarkEnd w:id="35"/>
    <w:bookmarkEnd w:id="36"/>
    <w:bookmarkEnd w:id="37"/>
    <w:bookmarkEnd w:id="38"/>
    <w:bookmarkEnd w:id="39"/>
    <w:bookmarkEnd w:id="40"/>
    <w:bookmarkEnd w:id="41"/>
    <w:p>
      <w:pPr>
        <w:spacing w:line="360" w:lineRule="auto"/>
        <w:jc w:val="center"/>
        <w:rPr>
          <w:rFonts w:hint="eastAsia" w:ascii="宋体" w:hAnsi="宋体"/>
          <w:b/>
          <w:sz w:val="24"/>
          <w:szCs w:val="24"/>
        </w:rPr>
      </w:pPr>
      <w:bookmarkStart w:id="42" w:name="_Toc318895567"/>
      <w:bookmarkStart w:id="43" w:name="_Toc9588"/>
      <w:bookmarkStart w:id="44" w:name="_Toc320710887"/>
      <w:r>
        <w:rPr>
          <w:rFonts w:hint="eastAsia" w:ascii="宋体" w:hAnsi="宋体"/>
          <w:b/>
          <w:sz w:val="24"/>
          <w:szCs w:val="24"/>
          <w:lang w:eastAsia="zh-CN"/>
        </w:rPr>
        <w:t>附件</w:t>
      </w:r>
      <w:r>
        <w:rPr>
          <w:rFonts w:hint="eastAsia" w:ascii="宋体" w:hAnsi="宋体"/>
          <w:b/>
          <w:sz w:val="24"/>
          <w:szCs w:val="24"/>
          <w:lang w:val="en-US" w:eastAsia="zh-CN"/>
        </w:rPr>
        <w:t>5</w:t>
      </w:r>
      <w:r>
        <w:rPr>
          <w:rFonts w:hint="eastAsia" w:ascii="宋体" w:hAnsi="宋体"/>
          <w:b/>
          <w:sz w:val="24"/>
          <w:szCs w:val="24"/>
        </w:rPr>
        <w:t>投标单位资格证明材料</w:t>
      </w:r>
    </w:p>
    <w:p>
      <w:pPr>
        <w:spacing w:line="360" w:lineRule="auto"/>
        <w:rPr>
          <w:rFonts w:hint="eastAsia" w:ascii="宋体" w:hAnsi="宋体"/>
          <w:sz w:val="24"/>
          <w:szCs w:val="24"/>
        </w:rPr>
      </w:pPr>
      <w:r>
        <w:rPr>
          <w:rFonts w:hint="eastAsia" w:ascii="宋体" w:hAnsi="宋体"/>
          <w:b/>
          <w:bCs/>
          <w:sz w:val="24"/>
          <w:szCs w:val="24"/>
        </w:rPr>
        <w:t xml:space="preserve">1、营业执照 </w:t>
      </w:r>
      <w:r>
        <w:rPr>
          <w:rFonts w:hint="eastAsia" w:ascii="宋体" w:hAnsi="宋体"/>
          <w:sz w:val="24"/>
          <w:szCs w:val="24"/>
        </w:rPr>
        <w:t xml:space="preserve"> </w:t>
      </w:r>
    </w:p>
    <w:p>
      <w:pPr>
        <w:spacing w:line="360" w:lineRule="auto"/>
        <w:rPr>
          <w:rFonts w:ascii="宋体" w:hAnsi="宋体"/>
          <w:sz w:val="24"/>
          <w:szCs w:val="24"/>
        </w:rPr>
      </w:pPr>
    </w:p>
    <w:p>
      <w:pPr>
        <w:spacing w:line="360" w:lineRule="auto"/>
        <w:rPr>
          <w:rFonts w:hint="eastAsia" w:ascii="宋体" w:hAnsi="宋体"/>
          <w:b/>
          <w:bCs/>
          <w:sz w:val="24"/>
          <w:szCs w:val="24"/>
        </w:rPr>
      </w:pPr>
    </w:p>
    <w:p>
      <w:pPr>
        <w:spacing w:line="360" w:lineRule="auto"/>
        <w:rPr>
          <w:rFonts w:hint="eastAsia" w:ascii="宋体" w:hAnsi="宋体"/>
          <w:sz w:val="24"/>
          <w:szCs w:val="24"/>
        </w:rPr>
      </w:pPr>
      <w:r>
        <w:rPr>
          <w:rFonts w:hint="eastAsia" w:ascii="宋体" w:hAnsi="宋体"/>
          <w:b/>
          <w:bCs/>
          <w:sz w:val="24"/>
          <w:szCs w:val="24"/>
        </w:rPr>
        <w:t xml:space="preserve">2、资质证书 </w:t>
      </w:r>
      <w:r>
        <w:rPr>
          <w:rFonts w:hint="eastAsia" w:ascii="宋体" w:hAnsi="宋体"/>
          <w:sz w:val="24"/>
          <w:szCs w:val="24"/>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3614" w:firstLineChars="1500"/>
        <w:jc w:val="both"/>
        <w:rPr>
          <w:rFonts w:hint="eastAsia" w:ascii="宋体" w:hAnsi="宋体"/>
          <w:b/>
          <w:sz w:val="24"/>
          <w:szCs w:val="24"/>
          <w:lang w:eastAsia="zh-CN"/>
        </w:rPr>
      </w:pPr>
    </w:p>
    <w:p>
      <w:pPr>
        <w:spacing w:line="360" w:lineRule="auto"/>
        <w:ind w:firstLine="3614" w:firstLineChars="1500"/>
        <w:jc w:val="both"/>
        <w:rPr>
          <w:rFonts w:hint="eastAsia" w:ascii="宋体" w:hAnsi="宋体"/>
          <w:b/>
          <w:sz w:val="24"/>
          <w:szCs w:val="24"/>
          <w:lang w:eastAsia="zh-CN"/>
        </w:rPr>
      </w:pPr>
    </w:p>
    <w:p>
      <w:pPr>
        <w:spacing w:line="360" w:lineRule="auto"/>
        <w:ind w:firstLine="3614" w:firstLineChars="1500"/>
        <w:jc w:val="both"/>
        <w:rPr>
          <w:rFonts w:ascii="宋体" w:hAnsi="宋体"/>
          <w:b/>
          <w:sz w:val="24"/>
          <w:szCs w:val="24"/>
        </w:rPr>
      </w:pPr>
      <w:r>
        <w:rPr>
          <w:rFonts w:hint="eastAsia" w:ascii="宋体" w:hAnsi="宋体"/>
          <w:b/>
          <w:sz w:val="24"/>
          <w:szCs w:val="24"/>
          <w:lang w:eastAsia="zh-CN"/>
        </w:rPr>
        <w:t>附件</w:t>
      </w:r>
      <w:r>
        <w:rPr>
          <w:rFonts w:hint="eastAsia" w:ascii="宋体" w:hAnsi="宋体"/>
          <w:b/>
          <w:sz w:val="24"/>
          <w:szCs w:val="24"/>
          <w:lang w:val="en-US" w:eastAsia="zh-CN"/>
        </w:rPr>
        <w:t>6</w:t>
      </w:r>
      <w:r>
        <w:rPr>
          <w:rFonts w:hint="eastAsia" w:ascii="宋体" w:hAnsi="宋体"/>
          <w:b/>
          <w:sz w:val="24"/>
          <w:szCs w:val="24"/>
        </w:rPr>
        <w:t>价格一览表</w:t>
      </w:r>
    </w:p>
    <w:tbl>
      <w:tblPr>
        <w:tblStyle w:val="10"/>
        <w:tblW w:w="8522" w:type="dxa"/>
        <w:tblInd w:w="0" w:type="dxa"/>
        <w:tblLayout w:type="fixed"/>
        <w:tblCellMar>
          <w:top w:w="0" w:type="dxa"/>
          <w:left w:w="108" w:type="dxa"/>
          <w:bottom w:w="0" w:type="dxa"/>
          <w:right w:w="108" w:type="dxa"/>
        </w:tblCellMar>
      </w:tblPr>
      <w:tblGrid>
        <w:gridCol w:w="2130"/>
        <w:gridCol w:w="2130"/>
        <w:gridCol w:w="2131"/>
        <w:gridCol w:w="2131"/>
      </w:tblGrid>
      <w:tr>
        <w:tblPrEx>
          <w:tblLayout w:type="fixed"/>
          <w:tblCellMar>
            <w:top w:w="0" w:type="dxa"/>
            <w:left w:w="108" w:type="dxa"/>
            <w:bottom w:w="0" w:type="dxa"/>
            <w:right w:w="108" w:type="dxa"/>
          </w:tblCellMar>
        </w:tblPrEx>
        <w:trPr>
          <w:trHeight w:val="454"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p>
        </w:tc>
        <w:tc>
          <w:tcPr>
            <w:tcW w:w="2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字符数（条）</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单价(元/条)</w:t>
            </w:r>
          </w:p>
        </w:tc>
        <w:tc>
          <w:tcPr>
            <w:tcW w:w="21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说明</w:t>
            </w:r>
          </w:p>
        </w:tc>
      </w:tr>
      <w:tr>
        <w:tblPrEx>
          <w:tblLayout w:type="fixed"/>
          <w:tblCellMar>
            <w:top w:w="0" w:type="dxa"/>
            <w:left w:w="108" w:type="dxa"/>
            <w:bottom w:w="0" w:type="dxa"/>
            <w:right w:w="108" w:type="dxa"/>
          </w:tblCellMar>
        </w:tblPrEx>
        <w:trPr>
          <w:trHeight w:val="454" w:hRule="atLeast"/>
        </w:trPr>
        <w:tc>
          <w:tcPr>
            <w:tcW w:w="21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文本短信</w:t>
            </w:r>
          </w:p>
        </w:tc>
        <w:tc>
          <w:tcPr>
            <w:tcW w:w="2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21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彩信</w:t>
            </w:r>
          </w:p>
        </w:tc>
        <w:tc>
          <w:tcPr>
            <w:tcW w:w="2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21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闪信</w:t>
            </w:r>
          </w:p>
        </w:tc>
        <w:tc>
          <w:tcPr>
            <w:tcW w:w="2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21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阶梯段报价或返还</w:t>
            </w:r>
          </w:p>
        </w:tc>
        <w:tc>
          <w:tcPr>
            <w:tcW w:w="2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21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trPr>
        <w:tc>
          <w:tcPr>
            <w:tcW w:w="21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1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bl>
    <w:p>
      <w:pPr>
        <w:spacing w:line="360" w:lineRule="auto"/>
        <w:rPr>
          <w:rFonts w:hint="eastAsia" w:ascii="宋体" w:hAnsi="宋体"/>
          <w:sz w:val="24"/>
          <w:szCs w:val="24"/>
        </w:rPr>
      </w:pPr>
    </w:p>
    <w:p>
      <w:pPr>
        <w:spacing w:line="360" w:lineRule="auto"/>
        <w:rPr>
          <w:rFonts w:hint="eastAsia" w:ascii="宋体" w:hAnsi="宋体" w:eastAsia="宋体"/>
          <w:b/>
          <w:bCs/>
          <w:sz w:val="24"/>
          <w:szCs w:val="24"/>
          <w:highlight w:val="yellow"/>
          <w:lang w:val="en-US" w:eastAsia="zh-CN"/>
        </w:rPr>
      </w:pPr>
      <w:r>
        <w:rPr>
          <w:rFonts w:hint="eastAsia" w:ascii="宋体" w:hAnsi="宋体"/>
          <w:b/>
          <w:bCs/>
          <w:sz w:val="24"/>
          <w:szCs w:val="24"/>
        </w:rPr>
        <w:t xml:space="preserve">    </w:t>
      </w:r>
      <w:r>
        <w:rPr>
          <w:rFonts w:hint="eastAsia" w:ascii="宋体" w:hAnsi="宋体"/>
          <w:b/>
          <w:bCs/>
          <w:sz w:val="24"/>
          <w:szCs w:val="24"/>
          <w:highlight w:val="yellow"/>
        </w:rPr>
        <w:t>其他</w:t>
      </w:r>
      <w:r>
        <w:rPr>
          <w:rFonts w:hint="eastAsia" w:ascii="宋体" w:hAnsi="宋体"/>
          <w:b/>
          <w:bCs/>
          <w:sz w:val="24"/>
          <w:szCs w:val="24"/>
          <w:highlight w:val="yellow"/>
          <w:lang w:eastAsia="zh-CN"/>
        </w:rPr>
        <w:t>报价说明</w:t>
      </w:r>
      <w:r>
        <w:rPr>
          <w:rFonts w:hint="eastAsia" w:ascii="宋体" w:hAnsi="宋体"/>
          <w:b/>
          <w:bCs/>
          <w:sz w:val="24"/>
          <w:szCs w:val="24"/>
          <w:highlight w:val="yellow"/>
        </w:rPr>
        <w:t>：</w:t>
      </w:r>
      <w:r>
        <w:rPr>
          <w:rFonts w:hint="eastAsia" w:ascii="宋体" w:hAnsi="宋体"/>
          <w:b/>
          <w:bCs/>
          <w:sz w:val="24"/>
          <w:szCs w:val="24"/>
          <w:highlight w:val="yellow"/>
          <w:lang w:eastAsia="zh-CN"/>
        </w:rPr>
        <w:t>每月短信的费用是否有阶梯段费用，例如一个月每月总体达到</w:t>
      </w:r>
      <w:r>
        <w:rPr>
          <w:rFonts w:hint="eastAsia" w:ascii="宋体" w:hAnsi="宋体"/>
          <w:b/>
          <w:bCs/>
          <w:sz w:val="24"/>
          <w:szCs w:val="24"/>
          <w:highlight w:val="yellow"/>
          <w:lang w:val="en-US" w:eastAsia="zh-CN"/>
        </w:rPr>
        <w:t>100万或者其它数值，短信费会在原报价的基础上享有折扣，或返换一定数量的短信使用量，可根据贵公司的营销策略制定相应的报价方案</w:t>
      </w:r>
    </w:p>
    <w:p>
      <w:pPr>
        <w:spacing w:line="360" w:lineRule="auto"/>
        <w:jc w:val="center"/>
        <w:rPr>
          <w:rFonts w:hint="eastAsia" w:ascii="宋体" w:hAnsi="宋体"/>
          <w:b/>
          <w:sz w:val="24"/>
          <w:szCs w:val="24"/>
          <w:lang w:eastAsia="zh-CN"/>
        </w:rPr>
      </w:pPr>
    </w:p>
    <w:p>
      <w:pPr>
        <w:spacing w:line="360" w:lineRule="auto"/>
        <w:ind w:firstLine="3614" w:firstLineChars="1500"/>
        <w:jc w:val="both"/>
        <w:rPr>
          <w:rFonts w:ascii="宋体" w:hAnsi="宋体"/>
          <w:b/>
          <w:sz w:val="24"/>
          <w:szCs w:val="24"/>
        </w:rPr>
      </w:pPr>
      <w:r>
        <w:rPr>
          <w:rFonts w:hint="eastAsia" w:ascii="宋体" w:hAnsi="宋体"/>
          <w:b/>
          <w:sz w:val="24"/>
          <w:szCs w:val="24"/>
          <w:lang w:eastAsia="zh-CN"/>
        </w:rPr>
        <w:t>附件</w:t>
      </w:r>
      <w:r>
        <w:rPr>
          <w:rFonts w:hint="eastAsia" w:ascii="宋体" w:hAnsi="宋体"/>
          <w:b/>
          <w:sz w:val="24"/>
          <w:szCs w:val="24"/>
          <w:lang w:val="en-US" w:eastAsia="zh-CN"/>
        </w:rPr>
        <w:t>7</w:t>
      </w:r>
      <w:r>
        <w:rPr>
          <w:rFonts w:hint="eastAsia" w:ascii="宋体" w:hAnsi="宋体"/>
          <w:b/>
          <w:sz w:val="24"/>
          <w:szCs w:val="24"/>
        </w:rPr>
        <w:t>投标人情况简介</w:t>
      </w:r>
    </w:p>
    <w:p>
      <w:pPr>
        <w:spacing w:line="360" w:lineRule="auto"/>
        <w:rPr>
          <w:rFonts w:ascii="宋体" w:hAnsi="宋体"/>
          <w:sz w:val="24"/>
          <w:szCs w:val="24"/>
        </w:rPr>
      </w:pPr>
      <w:r>
        <w:rPr>
          <w:rFonts w:hint="eastAsia" w:ascii="宋体" w:hAnsi="宋体"/>
          <w:sz w:val="24"/>
          <w:szCs w:val="24"/>
        </w:rPr>
        <w:t>1.名称和概况：</w:t>
      </w:r>
    </w:p>
    <w:p>
      <w:pPr>
        <w:spacing w:line="360" w:lineRule="auto"/>
        <w:rPr>
          <w:rFonts w:ascii="宋体" w:hAnsi="宋体"/>
          <w:sz w:val="24"/>
          <w:szCs w:val="24"/>
        </w:rPr>
      </w:pPr>
      <w:r>
        <w:rPr>
          <w:rFonts w:hint="eastAsia" w:ascii="宋体" w:hAnsi="宋体"/>
          <w:sz w:val="24"/>
          <w:szCs w:val="24"/>
        </w:rPr>
        <w:t xml:space="preserve">A．投标人名称：                       </w:t>
      </w:r>
    </w:p>
    <w:p>
      <w:pPr>
        <w:spacing w:line="360" w:lineRule="auto"/>
        <w:rPr>
          <w:rFonts w:ascii="宋体" w:hAnsi="宋体"/>
          <w:sz w:val="24"/>
          <w:szCs w:val="24"/>
        </w:rPr>
      </w:pPr>
      <w:r>
        <w:rPr>
          <w:rFonts w:hint="eastAsia" w:ascii="宋体" w:hAnsi="宋体"/>
          <w:sz w:val="24"/>
          <w:szCs w:val="24"/>
        </w:rPr>
        <w:t xml:space="preserve">B．地址：                   邮编：                 </w:t>
      </w:r>
    </w:p>
    <w:p>
      <w:pPr>
        <w:spacing w:line="360" w:lineRule="auto"/>
        <w:rPr>
          <w:rFonts w:ascii="宋体" w:hAnsi="宋体"/>
          <w:sz w:val="24"/>
          <w:szCs w:val="24"/>
        </w:rPr>
      </w:pPr>
      <w:r>
        <w:rPr>
          <w:rFonts w:hint="eastAsia" w:ascii="宋体" w:hAnsi="宋体"/>
          <w:sz w:val="24"/>
          <w:szCs w:val="24"/>
        </w:rPr>
        <w:t xml:space="preserve"> 传真／电话：                       </w:t>
      </w:r>
    </w:p>
    <w:p>
      <w:pPr>
        <w:spacing w:line="360" w:lineRule="auto"/>
        <w:rPr>
          <w:rFonts w:ascii="宋体" w:hAnsi="宋体"/>
          <w:sz w:val="24"/>
          <w:szCs w:val="24"/>
        </w:rPr>
      </w:pPr>
      <w:r>
        <w:rPr>
          <w:rFonts w:hint="eastAsia" w:ascii="宋体" w:hAnsi="宋体"/>
          <w:sz w:val="24"/>
          <w:szCs w:val="24"/>
        </w:rPr>
        <w:t xml:space="preserve">C．成立日期或注册日期：                       </w:t>
      </w:r>
    </w:p>
    <w:p>
      <w:pPr>
        <w:spacing w:line="360" w:lineRule="auto"/>
        <w:rPr>
          <w:rFonts w:ascii="宋体" w:hAnsi="宋体"/>
          <w:sz w:val="24"/>
          <w:szCs w:val="24"/>
        </w:rPr>
      </w:pPr>
      <w:r>
        <w:rPr>
          <w:rFonts w:hint="eastAsia" w:ascii="宋体" w:hAnsi="宋体"/>
          <w:sz w:val="24"/>
          <w:szCs w:val="24"/>
        </w:rPr>
        <w:t xml:space="preserve">D．法定代表人或主要负责人姓名：                   </w:t>
      </w:r>
    </w:p>
    <w:p>
      <w:pPr>
        <w:spacing w:line="360" w:lineRule="auto"/>
        <w:rPr>
          <w:rFonts w:ascii="宋体" w:hAnsi="宋体"/>
          <w:sz w:val="24"/>
          <w:szCs w:val="24"/>
        </w:rPr>
      </w:pPr>
      <w:r>
        <w:rPr>
          <w:rFonts w:hint="eastAsia" w:ascii="宋体" w:hAnsi="宋体"/>
          <w:sz w:val="24"/>
          <w:szCs w:val="24"/>
        </w:rPr>
        <w:t>2．财务数据：</w:t>
      </w:r>
    </w:p>
    <w:p>
      <w:pPr>
        <w:spacing w:line="360" w:lineRule="auto"/>
        <w:rPr>
          <w:rFonts w:ascii="宋体" w:hAnsi="宋体"/>
          <w:sz w:val="24"/>
          <w:szCs w:val="24"/>
        </w:rPr>
      </w:pPr>
      <w:r>
        <w:rPr>
          <w:rFonts w:hint="eastAsia" w:ascii="宋体" w:hAnsi="宋体"/>
          <w:sz w:val="24"/>
          <w:szCs w:val="24"/>
        </w:rPr>
        <w:t xml:space="preserve">A. 注册资本：                      </w:t>
      </w:r>
    </w:p>
    <w:p>
      <w:pPr>
        <w:spacing w:line="360" w:lineRule="auto"/>
        <w:rPr>
          <w:rFonts w:ascii="宋体" w:hAnsi="宋体"/>
          <w:sz w:val="24"/>
          <w:szCs w:val="24"/>
        </w:rPr>
      </w:pPr>
      <w:r>
        <w:rPr>
          <w:rFonts w:hint="eastAsia" w:ascii="宋体" w:hAnsi="宋体"/>
          <w:sz w:val="24"/>
          <w:szCs w:val="24"/>
        </w:rPr>
        <w:t>3．业绩或服务的情况：</w:t>
      </w:r>
    </w:p>
    <w:p>
      <w:pPr>
        <w:spacing w:line="360" w:lineRule="auto"/>
        <w:rPr>
          <w:rFonts w:ascii="宋体" w:hAnsi="宋体"/>
          <w:sz w:val="24"/>
          <w:szCs w:val="24"/>
        </w:rPr>
      </w:pPr>
      <w:r>
        <w:rPr>
          <w:rFonts w:hint="eastAsia" w:ascii="宋体" w:hAnsi="宋体"/>
          <w:sz w:val="24"/>
          <w:szCs w:val="24"/>
        </w:rPr>
        <w:t>20</w:t>
      </w:r>
      <w:r>
        <w:rPr>
          <w:rFonts w:ascii="宋体" w:hAnsi="宋体"/>
          <w:sz w:val="24"/>
          <w:szCs w:val="24"/>
        </w:rPr>
        <w:t>1</w:t>
      </w:r>
      <w:r>
        <w:rPr>
          <w:rFonts w:hint="eastAsia" w:ascii="宋体" w:hAnsi="宋体"/>
          <w:sz w:val="24"/>
          <w:szCs w:val="24"/>
          <w:lang w:val="en-US" w:eastAsia="zh-CN"/>
        </w:rPr>
        <w:t>6</w:t>
      </w:r>
      <w:r>
        <w:rPr>
          <w:rFonts w:hint="eastAsia" w:ascii="宋体" w:hAnsi="宋体"/>
          <w:sz w:val="24"/>
          <w:szCs w:val="24"/>
        </w:rPr>
        <w:t xml:space="preserve">年至今国内主要用户的名称(合同)： </w:t>
      </w:r>
    </w:p>
    <w:p>
      <w:pPr>
        <w:spacing w:line="360" w:lineRule="auto"/>
        <w:rPr>
          <w:rFonts w:ascii="宋体" w:hAnsi="宋体"/>
          <w:sz w:val="24"/>
          <w:szCs w:val="24"/>
        </w:rPr>
      </w:pPr>
      <w:r>
        <w:rPr>
          <w:rFonts w:hint="eastAsia" w:ascii="宋体" w:hAnsi="宋体"/>
          <w:sz w:val="24"/>
          <w:szCs w:val="24"/>
        </w:rPr>
        <w:t>4. 20</w:t>
      </w:r>
      <w:r>
        <w:rPr>
          <w:rFonts w:ascii="宋体" w:hAnsi="宋体"/>
          <w:sz w:val="24"/>
          <w:szCs w:val="24"/>
        </w:rPr>
        <w:t>1</w:t>
      </w:r>
      <w:r>
        <w:rPr>
          <w:rFonts w:hint="eastAsia" w:ascii="宋体" w:hAnsi="宋体"/>
          <w:sz w:val="24"/>
          <w:szCs w:val="24"/>
          <w:lang w:val="en-US" w:eastAsia="zh-CN"/>
        </w:rPr>
        <w:t>6</w:t>
      </w:r>
      <w:r>
        <w:rPr>
          <w:rFonts w:hint="eastAsia" w:ascii="宋体" w:hAnsi="宋体"/>
          <w:sz w:val="24"/>
          <w:szCs w:val="24"/>
        </w:rPr>
        <w:t>年至今投标人是否受到过监管机关的处罚？是否有重大涉诉法律纠纷？如有，请列明原因及相关情况。</w:t>
      </w:r>
    </w:p>
    <w:p>
      <w:pPr>
        <w:spacing w:line="360" w:lineRule="auto"/>
        <w:rPr>
          <w:rFonts w:ascii="宋体" w:hAnsi="宋体"/>
          <w:sz w:val="24"/>
          <w:szCs w:val="24"/>
        </w:rPr>
      </w:pPr>
      <w:r>
        <w:rPr>
          <w:rFonts w:hint="eastAsia" w:ascii="宋体" w:hAnsi="宋体"/>
          <w:sz w:val="24"/>
          <w:szCs w:val="24"/>
        </w:rPr>
        <w:t xml:space="preserve">5.所属集团（如有的话）：                       </w:t>
      </w:r>
    </w:p>
    <w:p>
      <w:pPr>
        <w:spacing w:line="360" w:lineRule="auto"/>
        <w:rPr>
          <w:rFonts w:hint="eastAsia" w:ascii="宋体" w:hAnsi="宋体"/>
          <w:sz w:val="24"/>
          <w:szCs w:val="24"/>
        </w:rPr>
      </w:pPr>
      <w:r>
        <w:rPr>
          <w:rFonts w:hint="eastAsia" w:ascii="宋体" w:hAnsi="宋体"/>
          <w:sz w:val="24"/>
          <w:szCs w:val="24"/>
        </w:rPr>
        <w:t xml:space="preserve">6.其它情况（组织、机构、技术力量、参与本项目的实施人员情况等）   </w:t>
      </w:r>
    </w:p>
    <w:p>
      <w:pPr>
        <w:pStyle w:val="2"/>
        <w:spacing w:line="240" w:lineRule="auto"/>
        <w:jc w:val="both"/>
        <w:rPr>
          <w:rFonts w:hint="eastAsia" w:ascii="宋体" w:hAnsi="宋体"/>
          <w:color w:val="auto"/>
        </w:rPr>
        <w:sectPr>
          <w:headerReference r:id="rId3" w:type="first"/>
          <w:footerReference r:id="rId6" w:type="first"/>
          <w:footerReference r:id="rId4" w:type="default"/>
          <w:footerReference r:id="rId5" w:type="even"/>
          <w:pgSz w:w="11906" w:h="16838"/>
          <w:pgMar w:top="1418" w:right="1133" w:bottom="1418" w:left="1418" w:header="851" w:footer="992" w:gutter="0"/>
          <w:cols w:space="720" w:num="1"/>
          <w:docGrid w:type="lines" w:linePitch="312" w:charSpace="0"/>
        </w:sectPr>
      </w:pPr>
      <w:r>
        <w:rPr>
          <w:rFonts w:hint="eastAsia" w:ascii="宋体" w:hAnsi="宋体" w:eastAsia="宋体"/>
          <w:b/>
          <w:bCs/>
          <w:lang w:val="en-US" w:eastAsia="zh-CN"/>
        </w:rPr>
        <w:t xml:space="preserve">  </w:t>
      </w:r>
      <w:bookmarkEnd w:id="42"/>
      <w:bookmarkEnd w:id="43"/>
      <w:bookmarkEnd w:id="44"/>
    </w:p>
    <w:p>
      <w:pPr>
        <w:spacing w:line="360" w:lineRule="auto"/>
        <w:ind w:firstLine="2530" w:firstLineChars="900"/>
        <w:jc w:val="both"/>
        <w:rPr>
          <w:rFonts w:hint="eastAsia" w:ascii="宋体" w:hAnsi="宋体"/>
          <w:b/>
          <w:bCs/>
          <w:color w:val="auto"/>
          <w:sz w:val="28"/>
        </w:rPr>
      </w:pPr>
      <w:r>
        <w:rPr>
          <w:rFonts w:hint="eastAsia" w:ascii="宋体" w:hAnsi="宋体"/>
          <w:b/>
          <w:bCs/>
          <w:color w:val="auto"/>
          <w:sz w:val="28"/>
          <w:lang w:eastAsia="zh-CN"/>
        </w:rPr>
        <w:t>附件</w:t>
      </w:r>
      <w:r>
        <w:rPr>
          <w:rFonts w:hint="eastAsia" w:ascii="宋体" w:hAnsi="宋体"/>
          <w:b/>
          <w:bCs/>
          <w:color w:val="auto"/>
          <w:sz w:val="28"/>
          <w:lang w:val="en-US" w:eastAsia="zh-CN"/>
        </w:rPr>
        <w:t>8</w:t>
      </w:r>
      <w:r>
        <w:rPr>
          <w:rFonts w:hint="eastAsia" w:ascii="宋体" w:hAnsi="宋体"/>
          <w:b/>
          <w:bCs/>
          <w:color w:val="auto"/>
          <w:sz w:val="28"/>
        </w:rPr>
        <w:t>法定代表人授权书</w:t>
      </w:r>
    </w:p>
    <w:p>
      <w:pPr>
        <w:spacing w:line="360" w:lineRule="auto"/>
        <w:rPr>
          <w:rFonts w:hint="eastAsia" w:ascii="宋体" w:hAnsi="宋体"/>
          <w:color w:val="auto"/>
          <w:sz w:val="28"/>
        </w:rPr>
      </w:pPr>
    </w:p>
    <w:p>
      <w:pPr>
        <w:spacing w:line="360" w:lineRule="auto"/>
        <w:rPr>
          <w:rFonts w:hint="eastAsia" w:ascii="宋体" w:hAnsi="宋体"/>
          <w:color w:val="auto"/>
        </w:rPr>
      </w:pPr>
      <w:r>
        <w:rPr>
          <w:rFonts w:hint="eastAsia" w:ascii="宋体" w:hAnsi="宋体"/>
          <w:color w:val="auto"/>
        </w:rPr>
        <w:t>天虹商场股份有限公司：</w:t>
      </w:r>
    </w:p>
    <w:p>
      <w:pPr>
        <w:spacing w:line="360" w:lineRule="auto"/>
        <w:rPr>
          <w:rFonts w:hint="eastAsia" w:ascii="宋体" w:hAnsi="宋体"/>
          <w:color w:val="auto"/>
        </w:rPr>
      </w:pPr>
    </w:p>
    <w:p>
      <w:pPr>
        <w:spacing w:line="360" w:lineRule="auto"/>
        <w:rPr>
          <w:rFonts w:hint="eastAsia" w:ascii="宋体" w:hAnsi="宋体"/>
          <w:color w:val="auto"/>
        </w:rPr>
      </w:pPr>
      <w:r>
        <w:rPr>
          <w:rFonts w:hint="eastAsia" w:ascii="宋体" w:hAnsi="宋体"/>
          <w:color w:val="auto"/>
        </w:rPr>
        <w:t xml:space="preserve">    本授权声明：注册于                （国家或地区）的                    （供应商名称），为合法注册和营业企业。本人               （授权人姓名）特授权</w:t>
      </w:r>
    </w:p>
    <w:p>
      <w:pPr>
        <w:spacing w:line="360" w:lineRule="auto"/>
        <w:rPr>
          <w:rFonts w:hint="eastAsia" w:ascii="宋体" w:hAnsi="宋体"/>
          <w:color w:val="auto"/>
        </w:rPr>
      </w:pPr>
      <w:r>
        <w:rPr>
          <w:rFonts w:hint="eastAsia" w:ascii="宋体" w:hAnsi="宋体"/>
          <w:color w:val="auto"/>
        </w:rPr>
        <w:t xml:space="preserve"> （被授权人姓名）为本公司的合法代表人，就                      的招标及合同执行，以本公司的名义处理一切与之有关的事宜。</w:t>
      </w:r>
    </w:p>
    <w:p>
      <w:pPr>
        <w:spacing w:line="360" w:lineRule="auto"/>
        <w:rPr>
          <w:rFonts w:hint="eastAsia" w:ascii="宋体" w:hAnsi="宋体"/>
          <w:color w:val="auto"/>
        </w:rPr>
      </w:pPr>
    </w:p>
    <w:p>
      <w:pPr>
        <w:spacing w:line="360" w:lineRule="auto"/>
        <w:rPr>
          <w:rFonts w:hint="eastAsia" w:ascii="宋体" w:hAnsi="宋体"/>
          <w:color w:val="auto"/>
        </w:rPr>
      </w:pPr>
      <w:r>
        <w:rPr>
          <w:rFonts w:hint="eastAsia" w:ascii="宋体" w:hAnsi="宋体"/>
          <w:color w:val="auto"/>
        </w:rPr>
        <w:t xml:space="preserve">   本授权书于          年       月          日签字生效，特此声明。</w:t>
      </w:r>
    </w:p>
    <w:p>
      <w:pPr>
        <w:spacing w:line="360" w:lineRule="auto"/>
        <w:rPr>
          <w:rFonts w:hint="eastAsia" w:ascii="宋体" w:hAnsi="宋体"/>
          <w:color w:val="auto"/>
        </w:rPr>
      </w:pPr>
    </w:p>
    <w:p>
      <w:pPr>
        <w:spacing w:line="360" w:lineRule="auto"/>
        <w:rPr>
          <w:rFonts w:hint="eastAsia" w:ascii="宋体" w:hAnsi="宋体"/>
          <w:color w:val="auto"/>
        </w:rPr>
      </w:pPr>
    </w:p>
    <w:p>
      <w:pPr>
        <w:spacing w:line="360" w:lineRule="auto"/>
        <w:rPr>
          <w:rFonts w:hint="eastAsia" w:ascii="宋体" w:hAnsi="宋体"/>
          <w:color w:val="auto"/>
        </w:rPr>
      </w:pPr>
      <w:r>
        <w:rPr>
          <w:rFonts w:hint="eastAsia" w:ascii="宋体" w:hAnsi="宋体"/>
          <w:color w:val="auto"/>
        </w:rPr>
        <w:t>供应商名称：</w:t>
      </w:r>
    </w:p>
    <w:p>
      <w:pPr>
        <w:spacing w:line="360" w:lineRule="auto"/>
        <w:rPr>
          <w:rFonts w:hint="eastAsia" w:ascii="宋体" w:hAnsi="宋体"/>
          <w:color w:val="auto"/>
        </w:rPr>
      </w:pPr>
      <w:r>
        <w:rPr>
          <w:rFonts w:hint="eastAsia" w:ascii="宋体" w:hAnsi="宋体"/>
          <w:color w:val="auto"/>
        </w:rPr>
        <w:t>（公章）</w:t>
      </w:r>
    </w:p>
    <w:p>
      <w:pPr>
        <w:spacing w:line="360" w:lineRule="auto"/>
        <w:rPr>
          <w:rFonts w:hint="eastAsia" w:ascii="宋体" w:hAnsi="宋体"/>
          <w:color w:val="auto"/>
        </w:rPr>
      </w:pPr>
      <w:r>
        <w:rPr>
          <w:rFonts w:hint="eastAsia" w:ascii="宋体" w:hAnsi="宋体"/>
          <w:color w:val="auto"/>
        </w:rPr>
        <w:t>地址；</w:t>
      </w:r>
    </w:p>
    <w:p>
      <w:pPr>
        <w:spacing w:line="360" w:lineRule="auto"/>
        <w:rPr>
          <w:rFonts w:hint="eastAsia" w:ascii="宋体" w:hAnsi="宋体"/>
          <w:color w:val="auto"/>
        </w:rPr>
      </w:pPr>
      <w:r>
        <w:rPr>
          <w:rFonts w:hint="eastAsia" w:ascii="宋体" w:hAnsi="宋体"/>
          <w:color w:val="auto"/>
        </w:rPr>
        <w:t>法定代表人（签字）：</w:t>
      </w:r>
    </w:p>
    <w:p>
      <w:pPr>
        <w:spacing w:line="360" w:lineRule="auto"/>
        <w:rPr>
          <w:rFonts w:hint="eastAsia" w:ascii="宋体" w:hAnsi="宋体"/>
          <w:color w:val="auto"/>
        </w:rPr>
      </w:pPr>
      <w:r>
        <w:rPr>
          <w:rFonts w:hint="eastAsia" w:ascii="宋体" w:hAnsi="宋体"/>
          <w:color w:val="auto"/>
        </w:rPr>
        <w:t>职务：</w:t>
      </w:r>
    </w:p>
    <w:p>
      <w:pPr>
        <w:spacing w:line="360" w:lineRule="auto"/>
        <w:rPr>
          <w:rFonts w:hint="eastAsia" w:ascii="宋体" w:hAnsi="宋体"/>
          <w:color w:val="auto"/>
        </w:rPr>
      </w:pPr>
      <w:r>
        <w:rPr>
          <w:rFonts w:hint="eastAsia" w:ascii="宋体" w:hAnsi="宋体"/>
          <w:color w:val="auto"/>
        </w:rPr>
        <w:t>被授权人（签字）：</w:t>
      </w:r>
    </w:p>
    <w:p>
      <w:pPr>
        <w:spacing w:line="360" w:lineRule="auto"/>
        <w:rPr>
          <w:rFonts w:ascii="宋体" w:hAnsi="宋体"/>
          <w:color w:val="auto"/>
        </w:rPr>
      </w:pPr>
      <w:r>
        <w:rPr>
          <w:rFonts w:hint="eastAsia" w:ascii="宋体" w:hAnsi="宋体"/>
          <w:color w:val="auto"/>
        </w:rPr>
        <w:t xml:space="preserve">职务：                                                          </w:t>
      </w:r>
    </w:p>
    <w:p>
      <w:pPr>
        <w:spacing w:line="360" w:lineRule="auto"/>
        <w:rPr>
          <w:rFonts w:hint="eastAsia" w:ascii="宋体" w:hAnsi="宋体"/>
          <w:b/>
          <w:color w:val="auto"/>
          <w:lang w:val="zh-CN"/>
        </w:rPr>
      </w:pPr>
    </w:p>
    <w:p>
      <w:pPr>
        <w:spacing w:line="360" w:lineRule="auto"/>
        <w:rPr>
          <w:rFonts w:hint="eastAsia" w:ascii="宋体" w:hAnsi="宋体"/>
          <w:b/>
          <w:color w:val="auto"/>
          <w:lang w:val="zh-CN"/>
        </w:rPr>
      </w:pPr>
    </w:p>
    <w:p>
      <w:pPr>
        <w:spacing w:line="360" w:lineRule="auto"/>
        <w:rPr>
          <w:rFonts w:hint="eastAsia" w:ascii="宋体" w:hAnsi="宋体"/>
          <w:b/>
          <w:color w:val="auto"/>
          <w:lang w:val="zh-CN"/>
        </w:rPr>
      </w:pPr>
    </w:p>
    <w:p>
      <w:pPr>
        <w:spacing w:line="360" w:lineRule="auto"/>
        <w:rPr>
          <w:rFonts w:hint="eastAsia" w:ascii="宋体" w:hAnsi="宋体"/>
          <w:b/>
          <w:color w:val="auto"/>
        </w:rPr>
      </w:pPr>
      <w:r>
        <w:rPr>
          <w:rFonts w:ascii="宋体" w:hAnsi="宋体"/>
          <w:b/>
          <w:color w:val="auto"/>
          <w:lang w:val="zh-CN"/>
        </w:rPr>
        <w:t>＊</w:t>
      </w:r>
      <w:r>
        <w:rPr>
          <w:rFonts w:hint="eastAsia" w:ascii="宋体" w:hAnsi="宋体"/>
          <w:b/>
          <w:color w:val="auto"/>
          <w:lang w:val="zh-CN"/>
        </w:rPr>
        <w:t>注：</w:t>
      </w:r>
      <w:r>
        <w:rPr>
          <w:rFonts w:hint="eastAsia" w:ascii="宋体" w:hAnsi="宋体"/>
          <w:b/>
          <w:color w:val="auto"/>
        </w:rPr>
        <w:t>须附被授权人身份证复印件</w:t>
      </w:r>
    </w:p>
    <w:p>
      <w:pPr>
        <w:spacing w:line="360" w:lineRule="auto"/>
        <w:rPr>
          <w:rFonts w:hint="eastAsia" w:ascii="宋体" w:hAnsi="宋体"/>
          <w:b/>
          <w:color w:val="auto"/>
        </w:rPr>
      </w:pPr>
    </w:p>
    <w:p>
      <w:pPr>
        <w:spacing w:line="360" w:lineRule="auto"/>
        <w:rPr>
          <w:rFonts w:hint="eastAsia" w:ascii="宋体" w:hAnsi="宋体"/>
          <w:b/>
          <w:color w:val="auto"/>
        </w:rPr>
      </w:pPr>
    </w:p>
    <w:p>
      <w:pPr>
        <w:autoSpaceDE w:val="0"/>
        <w:autoSpaceDN w:val="0"/>
        <w:adjustRightInd w:val="0"/>
        <w:ind w:firstLine="420"/>
        <w:rPr>
          <w:rFonts w:hint="eastAsia" w:ascii="宋体" w:hAnsi="宋体"/>
          <w:b/>
          <w:color w:val="auto"/>
          <w:lang w:val="zh-CN"/>
        </w:rPr>
      </w:pPr>
    </w:p>
    <w:p>
      <w:pPr>
        <w:autoSpaceDE w:val="0"/>
        <w:autoSpaceDN w:val="0"/>
        <w:adjustRightInd w:val="0"/>
        <w:rPr>
          <w:rFonts w:ascii="宋体" w:hAnsi="宋体"/>
          <w:lang w:val="zh-CN"/>
        </w:rPr>
      </w:pPr>
    </w:p>
    <w:p>
      <w:pPr>
        <w:pStyle w:val="2"/>
        <w:spacing w:line="240" w:lineRule="auto"/>
        <w:ind w:firstLine="3935" w:firstLineChars="1400"/>
        <w:jc w:val="both"/>
        <w:rPr>
          <w:rFonts w:ascii="宋体" w:hAnsi="宋体" w:eastAsia="宋体"/>
          <w:sz w:val="24"/>
          <w:szCs w:val="28"/>
          <w:lang w:val="zh-CN"/>
        </w:rPr>
      </w:pPr>
      <w:bookmarkStart w:id="45" w:name="_Toc10241"/>
      <w:bookmarkStart w:id="46" w:name="_Toc26930"/>
      <w:bookmarkStart w:id="47" w:name="_Toc25640"/>
      <w:bookmarkStart w:id="48" w:name="_Toc32469"/>
      <w:bookmarkStart w:id="49" w:name="_Toc31913"/>
      <w:bookmarkStart w:id="50" w:name="_Toc9664"/>
      <w:bookmarkStart w:id="51" w:name="_Toc26536"/>
      <w:bookmarkStart w:id="52" w:name="_Toc27348"/>
      <w:bookmarkStart w:id="53" w:name="_Toc320710892"/>
      <w:bookmarkStart w:id="54" w:name="_Toc214076579"/>
      <w:bookmarkStart w:id="55" w:name="_Toc6517"/>
      <w:r>
        <w:rPr>
          <w:rFonts w:hint="eastAsia" w:ascii="宋体" w:hAnsi="宋体" w:eastAsia="宋体"/>
          <w:b/>
          <w:bCs/>
          <w:sz w:val="28"/>
        </w:rPr>
        <w:t>附件</w:t>
      </w:r>
      <w:bookmarkEnd w:id="45"/>
      <w:bookmarkEnd w:id="46"/>
      <w:bookmarkEnd w:id="47"/>
      <w:bookmarkEnd w:id="48"/>
      <w:bookmarkEnd w:id="49"/>
      <w:bookmarkEnd w:id="50"/>
      <w:bookmarkEnd w:id="51"/>
      <w:bookmarkEnd w:id="52"/>
      <w:bookmarkEnd w:id="53"/>
      <w:bookmarkEnd w:id="54"/>
      <w:bookmarkEnd w:id="55"/>
      <w:r>
        <w:rPr>
          <w:rFonts w:hint="eastAsia" w:ascii="宋体" w:hAnsi="宋体" w:eastAsia="宋体"/>
          <w:b/>
          <w:bCs/>
          <w:sz w:val="28"/>
          <w:lang w:val="en-US" w:eastAsia="zh-CN"/>
        </w:rPr>
        <w:t>9</w:t>
      </w:r>
      <w:r>
        <w:rPr>
          <w:rFonts w:ascii="宋体" w:hAnsi="宋体" w:eastAsia="宋体"/>
          <w:b/>
          <w:bCs/>
          <w:sz w:val="28"/>
        </w:rPr>
        <w:t xml:space="preserve">  </w:t>
      </w:r>
    </w:p>
    <w:p>
      <w:pPr>
        <w:spacing w:line="360" w:lineRule="auto"/>
        <w:jc w:val="center"/>
        <w:rPr>
          <w:rFonts w:ascii="宋体" w:hAnsi="宋体"/>
          <w:b/>
          <w:bCs/>
          <w:sz w:val="28"/>
        </w:rPr>
      </w:pPr>
      <w:r>
        <w:rPr>
          <w:rFonts w:hint="eastAsia" w:ascii="宋体" w:hAnsi="宋体"/>
          <w:b/>
          <w:bCs/>
          <w:sz w:val="28"/>
        </w:rPr>
        <w:t xml:space="preserve">  供应商基本情况表</w:t>
      </w:r>
    </w:p>
    <w:p>
      <w:pPr>
        <w:autoSpaceDE w:val="0"/>
        <w:autoSpaceDN w:val="0"/>
        <w:adjustRightInd w:val="0"/>
        <w:jc w:val="center"/>
        <w:rPr>
          <w:rFonts w:ascii="宋体" w:hAnsi="宋体"/>
          <w:lang w:val="zh-CN"/>
        </w:rPr>
      </w:pPr>
    </w:p>
    <w:p>
      <w:pPr>
        <w:autoSpaceDE w:val="0"/>
        <w:autoSpaceDN w:val="0"/>
        <w:adjustRightInd w:val="0"/>
        <w:rPr>
          <w:rFonts w:ascii="宋体" w:hAnsi="宋体"/>
          <w:lang w:val="zh-CN"/>
        </w:rPr>
      </w:pPr>
      <w:r>
        <w:rPr>
          <w:rFonts w:ascii="宋体" w:hAnsi="宋体"/>
          <w:lang w:val="zh-CN"/>
        </w:rPr>
        <w:t>1.</w:t>
      </w:r>
      <w:r>
        <w:rPr>
          <w:rFonts w:hint="eastAsia" w:ascii="宋体" w:hAnsi="宋体"/>
          <w:lang w:val="zh-CN"/>
        </w:rPr>
        <w:t>公司名称：</w:t>
      </w:r>
      <w:r>
        <w:rPr>
          <w:rFonts w:ascii="宋体" w:hAnsi="宋体"/>
          <w:u w:val="single"/>
          <w:lang w:val="zh-CN"/>
        </w:rPr>
        <w:t xml:space="preserve">                </w:t>
      </w:r>
      <w:r>
        <w:rPr>
          <w:rFonts w:ascii="宋体" w:hAnsi="宋体"/>
          <w:lang w:val="zh-CN"/>
        </w:rPr>
        <w:t xml:space="preserve">  </w:t>
      </w:r>
      <w:r>
        <w:rPr>
          <w:rFonts w:hint="eastAsia" w:ascii="宋体" w:hAnsi="宋体"/>
          <w:lang w:val="zh-CN"/>
        </w:rPr>
        <w:t>电话号码：</w:t>
      </w:r>
      <w:r>
        <w:rPr>
          <w:rFonts w:ascii="宋体" w:hAnsi="宋体"/>
          <w:u w:val="single"/>
          <w:lang w:val="zh-CN"/>
        </w:rPr>
        <w:t xml:space="preserve">          </w:t>
      </w:r>
      <w:r>
        <w:rPr>
          <w:rFonts w:ascii="宋体" w:hAnsi="宋体"/>
          <w:lang w:val="zh-CN"/>
        </w:rPr>
        <w:t xml:space="preserve">                  </w:t>
      </w:r>
    </w:p>
    <w:p>
      <w:pPr>
        <w:autoSpaceDE w:val="0"/>
        <w:autoSpaceDN w:val="0"/>
        <w:adjustRightInd w:val="0"/>
        <w:rPr>
          <w:rFonts w:ascii="宋体" w:hAnsi="宋体"/>
          <w:lang w:val="zh-CN"/>
        </w:rPr>
      </w:pPr>
      <w:r>
        <w:rPr>
          <w:rFonts w:ascii="宋体" w:hAnsi="宋体"/>
          <w:lang w:val="zh-CN"/>
        </w:rPr>
        <w:t>2.</w:t>
      </w:r>
      <w:r>
        <w:rPr>
          <w:rFonts w:hint="eastAsia" w:ascii="宋体" w:hAnsi="宋体"/>
          <w:lang w:val="zh-CN"/>
        </w:rPr>
        <w:t>地</w:t>
      </w:r>
      <w:r>
        <w:rPr>
          <w:rFonts w:ascii="宋体" w:hAnsi="宋体"/>
          <w:lang w:val="zh-CN"/>
        </w:rPr>
        <w:t xml:space="preserve">    </w:t>
      </w:r>
      <w:r>
        <w:rPr>
          <w:rFonts w:hint="eastAsia" w:ascii="宋体" w:hAnsi="宋体"/>
          <w:lang w:val="zh-CN"/>
        </w:rPr>
        <w:t>址：</w:t>
      </w:r>
      <w:r>
        <w:rPr>
          <w:rFonts w:ascii="宋体" w:hAnsi="宋体"/>
          <w:u w:val="single"/>
          <w:lang w:val="zh-CN"/>
        </w:rPr>
        <w:t xml:space="preserve">                </w:t>
      </w:r>
      <w:r>
        <w:rPr>
          <w:rFonts w:ascii="宋体" w:hAnsi="宋体"/>
          <w:lang w:val="zh-CN"/>
        </w:rPr>
        <w:t xml:space="preserve">  </w:t>
      </w:r>
      <w:r>
        <w:rPr>
          <w:rFonts w:hint="eastAsia" w:ascii="宋体" w:hAnsi="宋体"/>
          <w:lang w:val="zh-CN"/>
        </w:rPr>
        <w:t>传</w:t>
      </w:r>
      <w:r>
        <w:rPr>
          <w:rFonts w:ascii="宋体" w:hAnsi="宋体"/>
          <w:lang w:val="zh-CN"/>
        </w:rPr>
        <w:t xml:space="preserve">    </w:t>
      </w:r>
      <w:r>
        <w:rPr>
          <w:rFonts w:hint="eastAsia" w:ascii="宋体" w:hAnsi="宋体"/>
          <w:lang w:val="zh-CN"/>
        </w:rPr>
        <w:t>真：</w:t>
      </w:r>
      <w:r>
        <w:rPr>
          <w:rFonts w:ascii="宋体" w:hAnsi="宋体"/>
          <w:u w:val="single"/>
          <w:lang w:val="zh-CN"/>
        </w:rPr>
        <w:t xml:space="preserve">           </w:t>
      </w:r>
      <w:r>
        <w:rPr>
          <w:rFonts w:ascii="宋体" w:hAnsi="宋体"/>
          <w:lang w:val="zh-CN"/>
        </w:rPr>
        <w:t xml:space="preserve">                  </w:t>
      </w:r>
    </w:p>
    <w:p>
      <w:pPr>
        <w:autoSpaceDE w:val="0"/>
        <w:autoSpaceDN w:val="0"/>
        <w:adjustRightInd w:val="0"/>
        <w:rPr>
          <w:rFonts w:hint="eastAsia" w:ascii="宋体" w:hAnsi="宋体"/>
          <w:u w:val="single"/>
          <w:lang w:val="zh-CN"/>
        </w:rPr>
      </w:pPr>
      <w:r>
        <w:rPr>
          <w:rFonts w:ascii="宋体" w:hAnsi="宋体"/>
          <w:lang w:val="zh-CN"/>
        </w:rPr>
        <w:t>3.</w:t>
      </w:r>
      <w:r>
        <w:rPr>
          <w:rFonts w:hint="eastAsia" w:ascii="宋体" w:hAnsi="宋体"/>
          <w:lang w:val="zh-CN"/>
        </w:rPr>
        <w:t>注册资金：</w:t>
      </w:r>
      <w:r>
        <w:rPr>
          <w:rFonts w:ascii="宋体" w:hAnsi="宋体"/>
          <w:u w:val="single"/>
          <w:lang w:val="zh-CN"/>
        </w:rPr>
        <w:t xml:space="preserve">                </w:t>
      </w:r>
      <w:r>
        <w:rPr>
          <w:rFonts w:ascii="宋体" w:hAnsi="宋体"/>
          <w:lang w:val="zh-CN"/>
        </w:rPr>
        <w:t xml:space="preserve">  </w:t>
      </w:r>
      <w:r>
        <w:rPr>
          <w:rFonts w:hint="eastAsia" w:ascii="宋体" w:hAnsi="宋体"/>
          <w:lang w:val="zh-CN"/>
        </w:rPr>
        <w:t>经济性质</w:t>
      </w:r>
      <w:r>
        <w:rPr>
          <w:rFonts w:ascii="宋体" w:hAnsi="宋体"/>
          <w:lang w:val="zh-CN"/>
        </w:rPr>
        <w:t>：</w:t>
      </w:r>
      <w:r>
        <w:rPr>
          <w:rFonts w:ascii="宋体" w:hAnsi="宋体"/>
          <w:u w:val="single"/>
          <w:lang w:val="zh-CN"/>
        </w:rPr>
        <w:t xml:space="preserve">          </w:t>
      </w:r>
    </w:p>
    <w:p>
      <w:pPr>
        <w:autoSpaceDE w:val="0"/>
        <w:autoSpaceDN w:val="0"/>
        <w:adjustRightInd w:val="0"/>
        <w:rPr>
          <w:rFonts w:hint="eastAsia" w:ascii="宋体" w:hAnsi="宋体"/>
          <w:color w:val="auto"/>
          <w:u w:val="single"/>
          <w:lang w:val="zh-CN"/>
        </w:rPr>
      </w:pPr>
      <w:r>
        <w:rPr>
          <w:rFonts w:hint="eastAsia" w:ascii="宋体" w:hAnsi="宋体"/>
          <w:color w:val="auto"/>
          <w:lang w:val="zh-CN"/>
        </w:rPr>
        <w:t>4.从业人员人数：</w:t>
      </w:r>
      <w:r>
        <w:rPr>
          <w:rFonts w:hint="eastAsia" w:ascii="宋体" w:hAnsi="宋体"/>
          <w:color w:val="auto"/>
          <w:u w:val="single"/>
          <w:lang w:val="zh-CN"/>
        </w:rPr>
        <w:t xml:space="preserve">             </w:t>
      </w:r>
    </w:p>
    <w:p>
      <w:pPr>
        <w:autoSpaceDE w:val="0"/>
        <w:autoSpaceDN w:val="0"/>
        <w:adjustRightInd w:val="0"/>
        <w:rPr>
          <w:rFonts w:ascii="宋体" w:hAnsi="宋体"/>
          <w:color w:val="auto"/>
          <w:lang w:val="zh-CN"/>
        </w:rPr>
      </w:pPr>
      <w:r>
        <w:rPr>
          <w:rFonts w:hint="eastAsia" w:ascii="宋体" w:hAnsi="宋体"/>
          <w:color w:val="auto"/>
          <w:lang w:val="zh-CN"/>
        </w:rPr>
        <w:t>5</w:t>
      </w:r>
      <w:r>
        <w:rPr>
          <w:rFonts w:ascii="宋体" w:hAnsi="宋体"/>
          <w:color w:val="auto"/>
          <w:lang w:val="zh-CN"/>
        </w:rPr>
        <w:t>.</w:t>
      </w:r>
      <w:r>
        <w:rPr>
          <w:rFonts w:hint="eastAsia" w:ascii="宋体" w:hAnsi="宋体"/>
          <w:color w:val="auto"/>
          <w:lang w:val="zh-CN"/>
        </w:rPr>
        <w:t>公司经营及资金状况</w:t>
      </w:r>
      <w:r>
        <w:rPr>
          <w:rFonts w:ascii="宋体" w:hAnsi="宋体"/>
          <w:color w:val="auto"/>
          <w:lang w:val="zh-CN"/>
        </w:rPr>
        <w:t>：</w:t>
      </w:r>
    </w:p>
    <w:p>
      <w:pPr>
        <w:autoSpaceDE w:val="0"/>
        <w:autoSpaceDN w:val="0"/>
        <w:adjustRightInd w:val="0"/>
        <w:rPr>
          <w:rFonts w:ascii="宋体" w:hAnsi="宋体"/>
          <w:color w:val="auto"/>
          <w:lang w:val="zh-CN"/>
        </w:rPr>
      </w:pPr>
    </w:p>
    <w:p>
      <w:pPr>
        <w:autoSpaceDE w:val="0"/>
        <w:autoSpaceDN w:val="0"/>
        <w:adjustRightInd w:val="0"/>
        <w:rPr>
          <w:rFonts w:ascii="宋体" w:hAnsi="宋体"/>
          <w:color w:val="auto"/>
          <w:lang w:val="zh-CN"/>
        </w:rPr>
      </w:pPr>
    </w:p>
    <w:p>
      <w:pPr>
        <w:autoSpaceDE w:val="0"/>
        <w:autoSpaceDN w:val="0"/>
        <w:adjustRightInd w:val="0"/>
        <w:rPr>
          <w:rFonts w:ascii="宋体" w:hAnsi="宋体"/>
          <w:color w:val="auto"/>
          <w:lang w:val="zh-CN"/>
        </w:rPr>
      </w:pPr>
      <w:r>
        <w:rPr>
          <w:rFonts w:hint="eastAsia" w:ascii="宋体" w:hAnsi="宋体"/>
          <w:color w:val="auto"/>
          <w:lang w:val="zh-CN"/>
        </w:rPr>
        <w:t>6</w:t>
      </w:r>
      <w:r>
        <w:rPr>
          <w:rFonts w:ascii="宋体" w:hAnsi="宋体"/>
          <w:color w:val="auto"/>
          <w:lang w:val="zh-CN"/>
        </w:rPr>
        <w:t>.</w:t>
      </w:r>
      <w:r>
        <w:rPr>
          <w:rFonts w:hint="eastAsia" w:ascii="宋体" w:hAnsi="宋体"/>
          <w:color w:val="auto"/>
          <w:lang w:val="zh-CN"/>
        </w:rPr>
        <w:t>公司开户银行名称及帐号：</w:t>
      </w:r>
      <w:r>
        <w:rPr>
          <w:rFonts w:ascii="宋体" w:hAnsi="宋体"/>
          <w:color w:val="auto"/>
          <w:lang w:val="zh-CN"/>
        </w:rPr>
        <w:t xml:space="preserve">            </w:t>
      </w:r>
      <w:r>
        <w:rPr>
          <w:rFonts w:hint="eastAsia" w:ascii="宋体" w:hAnsi="宋体"/>
          <w:color w:val="auto"/>
          <w:lang w:val="zh-CN"/>
        </w:rPr>
        <w:t>地址：</w:t>
      </w:r>
    </w:p>
    <w:p>
      <w:pPr>
        <w:autoSpaceDE w:val="0"/>
        <w:autoSpaceDN w:val="0"/>
        <w:adjustRightInd w:val="0"/>
        <w:ind w:left="360"/>
        <w:rPr>
          <w:rFonts w:ascii="宋体" w:hAnsi="宋体"/>
          <w:color w:val="auto"/>
          <w:u w:val="single"/>
          <w:lang w:val="zh-CN"/>
        </w:rPr>
      </w:pPr>
      <w:r>
        <w:rPr>
          <w:rFonts w:ascii="宋体" w:hAnsi="宋体"/>
          <w:color w:val="auto"/>
          <w:u w:val="single"/>
          <w:lang w:val="zh-CN"/>
        </w:rPr>
        <w:t xml:space="preserve">                    </w:t>
      </w:r>
      <w:r>
        <w:rPr>
          <w:rFonts w:ascii="宋体" w:hAnsi="宋体"/>
          <w:color w:val="auto"/>
          <w:lang w:val="zh-CN"/>
        </w:rPr>
        <w:t xml:space="preserve">          </w:t>
      </w:r>
      <w:r>
        <w:rPr>
          <w:rFonts w:ascii="宋体" w:hAnsi="宋体"/>
          <w:color w:val="auto"/>
          <w:u w:val="single"/>
          <w:lang w:val="zh-CN"/>
        </w:rPr>
        <w:t xml:space="preserve">               </w:t>
      </w:r>
    </w:p>
    <w:p>
      <w:pPr>
        <w:autoSpaceDE w:val="0"/>
        <w:autoSpaceDN w:val="0"/>
        <w:adjustRightInd w:val="0"/>
        <w:ind w:left="360"/>
        <w:rPr>
          <w:rFonts w:ascii="宋体" w:hAnsi="宋体"/>
          <w:color w:val="auto"/>
          <w:u w:val="single"/>
          <w:lang w:val="zh-CN"/>
        </w:rPr>
      </w:pPr>
      <w:r>
        <w:rPr>
          <w:rFonts w:ascii="宋体" w:hAnsi="宋体"/>
          <w:color w:val="auto"/>
          <w:u w:val="single"/>
          <w:lang w:val="zh-CN"/>
        </w:rPr>
        <w:t xml:space="preserve">                    </w:t>
      </w:r>
      <w:r>
        <w:rPr>
          <w:rFonts w:ascii="宋体" w:hAnsi="宋体"/>
          <w:color w:val="auto"/>
          <w:lang w:val="zh-CN"/>
        </w:rPr>
        <w:t xml:space="preserve">          </w:t>
      </w:r>
      <w:r>
        <w:rPr>
          <w:rFonts w:ascii="宋体" w:hAnsi="宋体"/>
          <w:color w:val="auto"/>
          <w:u w:val="single"/>
          <w:lang w:val="zh-CN"/>
        </w:rPr>
        <w:t xml:space="preserve">               </w:t>
      </w:r>
    </w:p>
    <w:p>
      <w:pPr>
        <w:autoSpaceDE w:val="0"/>
        <w:autoSpaceDN w:val="0"/>
        <w:adjustRightInd w:val="0"/>
        <w:rPr>
          <w:rFonts w:hint="eastAsia" w:ascii="宋体" w:hAnsi="宋体"/>
          <w:color w:val="auto"/>
          <w:lang w:val="zh-CN"/>
        </w:rPr>
      </w:pPr>
      <w:r>
        <w:rPr>
          <w:rFonts w:hint="eastAsia" w:ascii="宋体" w:hAnsi="宋体"/>
          <w:color w:val="auto"/>
          <w:lang w:val="zh-CN"/>
        </w:rPr>
        <w:t>7</w:t>
      </w:r>
      <w:r>
        <w:rPr>
          <w:rFonts w:ascii="宋体" w:hAnsi="宋体"/>
          <w:color w:val="auto"/>
          <w:lang w:val="zh-CN"/>
        </w:rPr>
        <w:t xml:space="preserve">. </w:t>
      </w:r>
      <w:r>
        <w:rPr>
          <w:rFonts w:hint="eastAsia" w:ascii="宋体" w:hAnsi="宋体"/>
          <w:color w:val="auto"/>
          <w:lang w:val="zh-CN"/>
        </w:rPr>
        <w:t>投标单位在各地分支机构及地址、电话：</w:t>
      </w:r>
    </w:p>
    <w:p>
      <w:pPr>
        <w:autoSpaceDE w:val="0"/>
        <w:autoSpaceDN w:val="0"/>
        <w:adjustRightInd w:val="0"/>
        <w:rPr>
          <w:rFonts w:hint="eastAsia" w:ascii="宋体" w:hAnsi="宋体"/>
          <w:color w:val="auto"/>
          <w:u w:val="single"/>
          <w:lang w:val="zh-CN"/>
        </w:rPr>
      </w:pPr>
      <w:r>
        <w:rPr>
          <w:rFonts w:hint="eastAsia" w:ascii="宋体" w:hAnsi="宋体"/>
          <w:color w:val="auto"/>
          <w:u w:val="single"/>
          <w:lang w:val="zh-CN"/>
        </w:rPr>
        <w:t xml:space="preserve">                                                 </w:t>
      </w:r>
    </w:p>
    <w:p>
      <w:pPr>
        <w:autoSpaceDE w:val="0"/>
        <w:autoSpaceDN w:val="0"/>
        <w:adjustRightInd w:val="0"/>
        <w:rPr>
          <w:rFonts w:hint="eastAsia" w:ascii="宋体" w:hAnsi="宋体"/>
          <w:color w:val="auto"/>
          <w:u w:val="single"/>
          <w:lang w:val="zh-CN"/>
        </w:rPr>
      </w:pPr>
      <w:r>
        <w:rPr>
          <w:rFonts w:hint="eastAsia" w:ascii="宋体" w:hAnsi="宋体"/>
          <w:color w:val="auto"/>
          <w:u w:val="single"/>
          <w:lang w:val="zh-CN"/>
        </w:rPr>
        <w:t xml:space="preserve">                                                 </w:t>
      </w:r>
    </w:p>
    <w:p>
      <w:pPr>
        <w:autoSpaceDE w:val="0"/>
        <w:autoSpaceDN w:val="0"/>
        <w:adjustRightInd w:val="0"/>
        <w:rPr>
          <w:rFonts w:hint="eastAsia" w:ascii="宋体" w:hAnsi="宋体"/>
          <w:color w:val="auto"/>
          <w:u w:val="single"/>
          <w:lang w:val="zh-CN"/>
        </w:rPr>
      </w:pPr>
      <w:r>
        <w:rPr>
          <w:rFonts w:hint="eastAsia" w:ascii="宋体" w:hAnsi="宋体"/>
          <w:color w:val="auto"/>
          <w:u w:val="single"/>
          <w:lang w:val="zh-CN"/>
        </w:rPr>
        <w:t xml:space="preserve">                                                 </w:t>
      </w:r>
    </w:p>
    <w:p>
      <w:pPr>
        <w:autoSpaceDE w:val="0"/>
        <w:autoSpaceDN w:val="0"/>
        <w:adjustRightInd w:val="0"/>
        <w:rPr>
          <w:rFonts w:hint="eastAsia" w:ascii="宋体" w:hAnsi="宋体"/>
          <w:lang w:val="zh-CN"/>
        </w:rPr>
      </w:pPr>
    </w:p>
    <w:p>
      <w:pPr>
        <w:autoSpaceDE w:val="0"/>
        <w:autoSpaceDN w:val="0"/>
        <w:adjustRightInd w:val="0"/>
        <w:rPr>
          <w:rFonts w:ascii="宋体" w:hAnsi="宋体"/>
          <w:lang w:val="zh-CN"/>
        </w:rPr>
      </w:pPr>
      <w:r>
        <w:rPr>
          <w:rFonts w:hint="eastAsia" w:ascii="宋体" w:hAnsi="宋体"/>
          <w:lang w:val="zh-CN"/>
        </w:rPr>
        <w:t>8</w:t>
      </w:r>
      <w:r>
        <w:rPr>
          <w:rFonts w:ascii="宋体" w:hAnsi="宋体"/>
          <w:lang w:val="zh-CN"/>
        </w:rPr>
        <w:t>.</w:t>
      </w:r>
      <w:r>
        <w:rPr>
          <w:rFonts w:hint="eastAsia" w:ascii="宋体" w:hAnsi="宋体"/>
          <w:lang w:val="zh-CN"/>
        </w:rPr>
        <w:t>营业注册执照号：</w:t>
      </w:r>
      <w:r>
        <w:rPr>
          <w:rFonts w:ascii="宋体" w:hAnsi="宋体"/>
          <w:lang w:val="zh-CN"/>
        </w:rPr>
        <w:t xml:space="preserve">                     </w:t>
      </w:r>
    </w:p>
    <w:p>
      <w:pPr>
        <w:autoSpaceDE w:val="0"/>
        <w:autoSpaceDN w:val="0"/>
        <w:adjustRightInd w:val="0"/>
        <w:rPr>
          <w:rFonts w:ascii="宋体" w:hAnsi="宋体"/>
          <w:lang w:val="zh-CN"/>
        </w:rPr>
      </w:pPr>
      <w:r>
        <w:rPr>
          <w:rFonts w:ascii="宋体" w:hAnsi="宋体"/>
          <w:lang w:val="zh-CN"/>
        </w:rPr>
        <w:t xml:space="preserve">        </w:t>
      </w:r>
    </w:p>
    <w:p>
      <w:pPr>
        <w:autoSpaceDE w:val="0"/>
        <w:autoSpaceDN w:val="0"/>
        <w:adjustRightInd w:val="0"/>
        <w:rPr>
          <w:rFonts w:ascii="宋体" w:hAnsi="宋体"/>
          <w:lang w:val="zh-CN"/>
        </w:rPr>
      </w:pPr>
      <w:r>
        <w:rPr>
          <w:rFonts w:ascii="宋体" w:hAnsi="宋体"/>
          <w:lang w:val="zh-CN"/>
        </w:rPr>
        <w:t xml:space="preserve">                    </w:t>
      </w:r>
    </w:p>
    <w:p>
      <w:pPr>
        <w:autoSpaceDE w:val="0"/>
        <w:autoSpaceDN w:val="0"/>
        <w:adjustRightInd w:val="0"/>
        <w:rPr>
          <w:rFonts w:ascii="宋体" w:hAnsi="宋体"/>
          <w:lang w:val="zh-CN"/>
        </w:rPr>
      </w:pPr>
      <w:r>
        <w:rPr>
          <w:rFonts w:ascii="宋体" w:hAnsi="宋体"/>
          <w:lang w:val="zh-CN"/>
        </w:rPr>
        <w:t xml:space="preserve">        </w:t>
      </w:r>
    </w:p>
    <w:p>
      <w:pPr>
        <w:autoSpaceDE w:val="0"/>
        <w:autoSpaceDN w:val="0"/>
        <w:adjustRightInd w:val="0"/>
        <w:rPr>
          <w:rFonts w:ascii="宋体" w:hAnsi="宋体"/>
          <w:lang w:val="zh-CN"/>
        </w:rPr>
      </w:pPr>
    </w:p>
    <w:p>
      <w:pPr>
        <w:autoSpaceDE w:val="0"/>
        <w:autoSpaceDN w:val="0"/>
        <w:adjustRightInd w:val="0"/>
        <w:spacing w:line="360" w:lineRule="auto"/>
        <w:ind w:firstLine="573"/>
        <w:rPr>
          <w:rFonts w:ascii="宋体" w:hAnsi="宋体"/>
          <w:lang w:val="zh-CN"/>
        </w:rPr>
      </w:pPr>
      <w:r>
        <w:rPr>
          <w:rFonts w:hint="eastAsia" w:ascii="宋体" w:hAnsi="宋体"/>
          <w:lang w:val="zh-CN"/>
        </w:rPr>
        <w:t>我</w:t>
      </w:r>
      <w:r>
        <w:rPr>
          <w:rFonts w:ascii="宋体" w:hAnsi="宋体"/>
          <w:lang w:val="zh-CN"/>
        </w:rPr>
        <w:t>/</w:t>
      </w:r>
      <w:r>
        <w:rPr>
          <w:rFonts w:hint="eastAsia" w:ascii="宋体" w:hAnsi="宋体"/>
          <w:lang w:val="zh-CN"/>
        </w:rPr>
        <w:t>我们声明以上所述是正确无误的，您有权进行您认为必要的所有调查。如有变更，将另行书面通知。</w:t>
      </w:r>
    </w:p>
    <w:p>
      <w:pPr>
        <w:autoSpaceDE w:val="0"/>
        <w:autoSpaceDN w:val="0"/>
        <w:adjustRightInd w:val="0"/>
        <w:rPr>
          <w:rFonts w:ascii="宋体" w:hAnsi="宋体"/>
          <w:lang w:val="zh-CN"/>
        </w:rPr>
      </w:pPr>
    </w:p>
    <w:p>
      <w:pPr>
        <w:autoSpaceDE w:val="0"/>
        <w:autoSpaceDN w:val="0"/>
        <w:adjustRightInd w:val="0"/>
        <w:rPr>
          <w:rFonts w:ascii="宋体" w:hAnsi="宋体"/>
          <w:lang w:val="zh-CN"/>
        </w:rPr>
      </w:pPr>
    </w:p>
    <w:p>
      <w:pPr>
        <w:autoSpaceDE w:val="0"/>
        <w:autoSpaceDN w:val="0"/>
        <w:adjustRightInd w:val="0"/>
        <w:rPr>
          <w:rFonts w:ascii="宋体" w:hAnsi="宋体"/>
          <w:lang w:val="zh-CN"/>
        </w:rPr>
      </w:pPr>
      <w:r>
        <w:rPr>
          <w:rFonts w:hint="eastAsia" w:ascii="宋体" w:hAnsi="宋体"/>
          <w:lang w:val="zh-CN"/>
        </w:rPr>
        <w:t>日期：</w:t>
      </w:r>
      <w:r>
        <w:rPr>
          <w:rFonts w:ascii="宋体" w:hAnsi="宋体"/>
          <w:lang w:val="zh-CN"/>
        </w:rPr>
        <w:t xml:space="preserve">                         </w:t>
      </w:r>
      <w:r>
        <w:rPr>
          <w:rFonts w:hint="eastAsia" w:ascii="宋体" w:hAnsi="宋体"/>
          <w:lang w:val="zh-CN"/>
        </w:rPr>
        <w:t>供应商签名：</w:t>
      </w:r>
      <w:r>
        <w:rPr>
          <w:rFonts w:ascii="宋体" w:hAnsi="宋体"/>
          <w:lang w:val="zh-CN"/>
        </w:rPr>
        <w:t xml:space="preserve">            (</w:t>
      </w:r>
      <w:r>
        <w:rPr>
          <w:rFonts w:hint="eastAsia" w:ascii="宋体" w:hAnsi="宋体"/>
          <w:lang w:val="zh-CN"/>
        </w:rPr>
        <w:t>盖章</w:t>
      </w:r>
      <w:r>
        <w:rPr>
          <w:rFonts w:ascii="宋体" w:hAnsi="宋体"/>
          <w:lang w:val="zh-CN"/>
        </w:rPr>
        <w:t>)</w:t>
      </w: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ind w:firstLine="7840" w:firstLineChars="2800"/>
        <w:rPr>
          <w:rFonts w:hint="eastAsia" w:ascii="宋体" w:hAnsi="宋体"/>
          <w:sz w:val="28"/>
        </w:rPr>
      </w:pPr>
      <w:r>
        <w:rPr>
          <w:rFonts w:hint="eastAsia" w:ascii="宋体" w:hAnsi="宋体"/>
          <w:sz w:val="28"/>
        </w:rPr>
        <w:t xml:space="preserve"> </w:t>
      </w:r>
    </w:p>
    <w:p>
      <w:pPr>
        <w:jc w:val="right"/>
        <w:rPr>
          <w:rFonts w:hint="eastAsia"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rPr>
          <w:rFonts w:hint="eastAsia" w:ascii="宋体" w:hAnsi="宋体"/>
          <w:szCs w:val="21"/>
          <w:lang w:val="zh-CN"/>
        </w:rPr>
      </w:pPr>
    </w:p>
    <w:p>
      <w:pPr>
        <w:autoSpaceDE w:val="0"/>
        <w:autoSpaceDN w:val="0"/>
        <w:adjustRightInd w:val="0"/>
        <w:spacing w:line="360" w:lineRule="auto"/>
        <w:rPr>
          <w:rFonts w:hint="eastAsia" w:ascii="宋体" w:hAnsi="宋体"/>
          <w:b/>
          <w:color w:val="auto"/>
          <w:szCs w:val="21"/>
          <w:lang w:val="zh-CN"/>
        </w:rPr>
      </w:pPr>
    </w:p>
    <w:p>
      <w:pPr>
        <w:autoSpaceDE w:val="0"/>
        <w:autoSpaceDN w:val="0"/>
        <w:adjustRightInd w:val="0"/>
        <w:spacing w:line="360" w:lineRule="auto"/>
        <w:rPr>
          <w:rFonts w:ascii="宋体" w:hAnsi="宋体"/>
          <w:b/>
          <w:color w:val="auto"/>
          <w:szCs w:val="21"/>
          <w:lang w:val="zh-CN"/>
        </w:rPr>
      </w:pPr>
      <w:r>
        <w:rPr>
          <w:rFonts w:hint="eastAsia" w:ascii="宋体" w:hAnsi="宋体"/>
          <w:b/>
          <w:color w:val="auto"/>
          <w:szCs w:val="21"/>
          <w:lang w:val="zh-CN"/>
        </w:rPr>
        <w:t>2、近期投标单位完成的与本招标项目同类项目的成功案例：</w:t>
      </w:r>
    </w:p>
    <w:tbl>
      <w:tblPr>
        <w:tblStyle w:val="10"/>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418"/>
        <w:gridCol w:w="1701"/>
        <w:gridCol w:w="2693"/>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jc w:val="center"/>
              <w:rPr>
                <w:rFonts w:hint="eastAsia" w:ascii="宋体" w:hAnsi="宋体"/>
                <w:color w:val="auto"/>
                <w:szCs w:val="21"/>
                <w:lang w:val="zh-CN"/>
              </w:rPr>
            </w:pPr>
            <w:r>
              <w:rPr>
                <w:rFonts w:hint="eastAsia" w:ascii="宋体" w:hAnsi="宋体"/>
                <w:color w:val="auto"/>
                <w:szCs w:val="21"/>
                <w:lang w:val="zh-CN"/>
              </w:rPr>
              <w:t>项目名称</w:t>
            </w:r>
          </w:p>
        </w:tc>
        <w:tc>
          <w:tcPr>
            <w:tcW w:w="1418" w:type="dxa"/>
            <w:vAlign w:val="top"/>
          </w:tcPr>
          <w:p>
            <w:pPr>
              <w:autoSpaceDE w:val="0"/>
              <w:autoSpaceDN w:val="0"/>
              <w:adjustRightInd w:val="0"/>
              <w:spacing w:line="360" w:lineRule="auto"/>
              <w:jc w:val="center"/>
              <w:rPr>
                <w:rFonts w:hint="eastAsia" w:ascii="宋体" w:hAnsi="宋体"/>
                <w:color w:val="auto"/>
                <w:szCs w:val="21"/>
                <w:lang w:val="zh-CN"/>
              </w:rPr>
            </w:pPr>
            <w:r>
              <w:rPr>
                <w:rFonts w:hint="eastAsia" w:ascii="宋体" w:hAnsi="宋体"/>
                <w:color w:val="auto"/>
                <w:szCs w:val="21"/>
                <w:lang w:val="zh-CN"/>
              </w:rPr>
              <w:t>完成时间</w:t>
            </w:r>
          </w:p>
        </w:tc>
        <w:tc>
          <w:tcPr>
            <w:tcW w:w="1701" w:type="dxa"/>
            <w:vAlign w:val="top"/>
          </w:tcPr>
          <w:p>
            <w:pPr>
              <w:autoSpaceDE w:val="0"/>
              <w:autoSpaceDN w:val="0"/>
              <w:adjustRightInd w:val="0"/>
              <w:spacing w:line="360" w:lineRule="auto"/>
              <w:jc w:val="center"/>
              <w:rPr>
                <w:rFonts w:hint="eastAsia" w:ascii="宋体" w:hAnsi="宋体"/>
                <w:color w:val="auto"/>
                <w:szCs w:val="21"/>
                <w:lang w:val="zh-CN"/>
              </w:rPr>
            </w:pPr>
            <w:r>
              <w:rPr>
                <w:rFonts w:hint="eastAsia" w:ascii="宋体" w:hAnsi="宋体"/>
                <w:color w:val="auto"/>
                <w:szCs w:val="21"/>
                <w:lang w:val="zh-CN"/>
              </w:rPr>
              <w:t>合同金额</w:t>
            </w:r>
          </w:p>
        </w:tc>
        <w:tc>
          <w:tcPr>
            <w:tcW w:w="2693" w:type="dxa"/>
            <w:vAlign w:val="top"/>
          </w:tcPr>
          <w:p>
            <w:pPr>
              <w:autoSpaceDE w:val="0"/>
              <w:autoSpaceDN w:val="0"/>
              <w:adjustRightInd w:val="0"/>
              <w:spacing w:line="360" w:lineRule="auto"/>
              <w:jc w:val="center"/>
              <w:rPr>
                <w:rFonts w:hint="eastAsia" w:ascii="宋体" w:hAnsi="宋体"/>
                <w:color w:val="auto"/>
                <w:szCs w:val="21"/>
                <w:lang w:val="zh-CN"/>
              </w:rPr>
            </w:pPr>
            <w:r>
              <w:rPr>
                <w:rFonts w:hint="eastAsia" w:ascii="宋体" w:hAnsi="宋体"/>
                <w:color w:val="auto"/>
                <w:szCs w:val="21"/>
                <w:lang w:val="zh-CN"/>
              </w:rPr>
              <w:t>项目经理或技术负责人</w:t>
            </w:r>
          </w:p>
        </w:tc>
        <w:tc>
          <w:tcPr>
            <w:tcW w:w="2319" w:type="dxa"/>
            <w:vAlign w:val="top"/>
          </w:tcPr>
          <w:p>
            <w:pPr>
              <w:autoSpaceDE w:val="0"/>
              <w:autoSpaceDN w:val="0"/>
              <w:adjustRightInd w:val="0"/>
              <w:spacing w:line="360" w:lineRule="auto"/>
              <w:jc w:val="center"/>
              <w:rPr>
                <w:rFonts w:hint="eastAsia" w:ascii="宋体" w:hAnsi="宋体"/>
                <w:color w:val="auto"/>
                <w:szCs w:val="21"/>
                <w:lang w:val="zh-CN"/>
              </w:rPr>
            </w:pPr>
            <w:r>
              <w:rPr>
                <w:rFonts w:hint="eastAsia" w:ascii="宋体" w:hAnsi="宋体"/>
                <w:color w:val="auto"/>
                <w:szCs w:val="21"/>
                <w:lang w:val="zh-CN"/>
              </w:rPr>
              <w:t>用户单位联系电话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54" w:type="dxa"/>
            <w:vAlign w:val="top"/>
          </w:tcPr>
          <w:p>
            <w:pPr>
              <w:autoSpaceDE w:val="0"/>
              <w:autoSpaceDN w:val="0"/>
              <w:adjustRightInd w:val="0"/>
              <w:spacing w:line="360" w:lineRule="auto"/>
              <w:rPr>
                <w:rFonts w:hint="eastAsia" w:ascii="宋体" w:hAnsi="宋体"/>
                <w:b/>
                <w:color w:val="auto"/>
                <w:szCs w:val="21"/>
                <w:lang w:val="zh-CN"/>
              </w:rPr>
            </w:pPr>
          </w:p>
        </w:tc>
        <w:tc>
          <w:tcPr>
            <w:tcW w:w="1418" w:type="dxa"/>
            <w:vAlign w:val="top"/>
          </w:tcPr>
          <w:p>
            <w:pPr>
              <w:autoSpaceDE w:val="0"/>
              <w:autoSpaceDN w:val="0"/>
              <w:adjustRightInd w:val="0"/>
              <w:spacing w:line="360" w:lineRule="auto"/>
              <w:rPr>
                <w:rFonts w:hint="eastAsia" w:ascii="宋体" w:hAnsi="宋体"/>
                <w:b/>
                <w:color w:val="auto"/>
                <w:szCs w:val="21"/>
                <w:lang w:val="zh-CN"/>
              </w:rPr>
            </w:pPr>
          </w:p>
        </w:tc>
        <w:tc>
          <w:tcPr>
            <w:tcW w:w="1701" w:type="dxa"/>
            <w:vAlign w:val="top"/>
          </w:tcPr>
          <w:p>
            <w:pPr>
              <w:autoSpaceDE w:val="0"/>
              <w:autoSpaceDN w:val="0"/>
              <w:adjustRightInd w:val="0"/>
              <w:spacing w:line="360" w:lineRule="auto"/>
              <w:rPr>
                <w:rFonts w:hint="eastAsia" w:ascii="宋体" w:hAnsi="宋体"/>
                <w:b/>
                <w:color w:val="auto"/>
                <w:szCs w:val="21"/>
                <w:lang w:val="zh-CN"/>
              </w:rPr>
            </w:pPr>
          </w:p>
        </w:tc>
        <w:tc>
          <w:tcPr>
            <w:tcW w:w="2693" w:type="dxa"/>
            <w:vAlign w:val="top"/>
          </w:tcPr>
          <w:p>
            <w:pPr>
              <w:autoSpaceDE w:val="0"/>
              <w:autoSpaceDN w:val="0"/>
              <w:adjustRightInd w:val="0"/>
              <w:spacing w:line="360" w:lineRule="auto"/>
              <w:rPr>
                <w:rFonts w:hint="eastAsia" w:ascii="宋体" w:hAnsi="宋体"/>
                <w:b/>
                <w:color w:val="auto"/>
                <w:szCs w:val="21"/>
                <w:lang w:val="zh-CN"/>
              </w:rPr>
            </w:pPr>
          </w:p>
        </w:tc>
        <w:tc>
          <w:tcPr>
            <w:tcW w:w="2319" w:type="dxa"/>
            <w:vAlign w:val="top"/>
          </w:tcPr>
          <w:p>
            <w:pPr>
              <w:autoSpaceDE w:val="0"/>
              <w:autoSpaceDN w:val="0"/>
              <w:adjustRightInd w:val="0"/>
              <w:spacing w:line="360" w:lineRule="auto"/>
              <w:rPr>
                <w:rFonts w:hint="eastAsia" w:ascii="宋体" w:hAnsi="宋体"/>
                <w:b/>
                <w:color w:val="auto"/>
                <w:szCs w:val="21"/>
                <w:lang w:val="zh-CN"/>
              </w:rPr>
            </w:pPr>
          </w:p>
        </w:tc>
      </w:tr>
    </w:tbl>
    <w:p>
      <w:pPr>
        <w:autoSpaceDE w:val="0"/>
        <w:autoSpaceDN w:val="0"/>
        <w:adjustRightInd w:val="0"/>
        <w:spacing w:line="360" w:lineRule="auto"/>
        <w:rPr>
          <w:rFonts w:hint="eastAsia" w:ascii="宋体" w:hAnsi="宋体"/>
          <w:color w:val="auto"/>
          <w:szCs w:val="21"/>
          <w:lang w:val="zh-CN"/>
        </w:rPr>
      </w:pPr>
      <w:r>
        <w:rPr>
          <w:rFonts w:hint="eastAsia" w:ascii="宋体" w:hAnsi="宋体"/>
          <w:color w:val="auto"/>
          <w:szCs w:val="21"/>
          <w:lang w:val="zh-CN"/>
        </w:rPr>
        <w:t>（需提交相关合同复印件</w:t>
      </w:r>
      <w:r>
        <w:rPr>
          <w:rFonts w:hint="eastAsia" w:ascii="宋体" w:hAnsi="宋体"/>
          <w:color w:val="auto"/>
          <w:szCs w:val="21"/>
          <w:lang w:val="zh-CN" w:eastAsia="zh-CN"/>
        </w:rPr>
        <w:t>盖章页证明</w:t>
      </w:r>
      <w:r>
        <w:rPr>
          <w:rFonts w:hint="eastAsia" w:ascii="宋体" w:hAnsi="宋体"/>
          <w:color w:val="auto"/>
          <w:szCs w:val="21"/>
          <w:lang w:val="zh-CN"/>
        </w:rPr>
        <w:t>）</w:t>
      </w: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pPr>
        <w:autoSpaceDE w:val="0"/>
        <w:autoSpaceDN w:val="0"/>
        <w:adjustRightInd w:val="0"/>
        <w:jc w:val="center"/>
        <w:rPr>
          <w:rFonts w:hint="eastAsia" w:ascii="宋体" w:hAnsi="宋体"/>
          <w:b/>
          <w:szCs w:val="21"/>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Footlight MT Light">
    <w:panose1 w:val="0204060206030A02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140" w:firstLineChars="2300"/>
      <w:rPr>
        <w:rFonts w:hint="eastAsia"/>
        <w:kern w:val="0"/>
        <w:szCs w:val="21"/>
      </w:rPr>
    </w:pPr>
  </w:p>
  <w:p>
    <w:pPr>
      <w:pStyle w:val="5"/>
      <w:ind w:firstLine="4140" w:firstLineChars="230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780" w:firstLineChars="2100"/>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140" w:firstLineChars="2300"/>
      <w:rPr>
        <w:rFonts w:hint="eastAsia"/>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88BFC"/>
    <w:multiLevelType w:val="singleLevel"/>
    <w:tmpl w:val="AD788BFC"/>
    <w:lvl w:ilvl="0" w:tentative="0">
      <w:start w:val="3"/>
      <w:numFmt w:val="decimal"/>
      <w:suff w:val="nothing"/>
      <w:lvlText w:val="%1、"/>
      <w:lvlJc w:val="left"/>
    </w:lvl>
  </w:abstractNum>
  <w:abstractNum w:abstractNumId="1">
    <w:nsid w:val="EE1E5264"/>
    <w:multiLevelType w:val="singleLevel"/>
    <w:tmpl w:val="EE1E5264"/>
    <w:lvl w:ilvl="0" w:tentative="0">
      <w:start w:val="2"/>
      <w:numFmt w:val="decimal"/>
      <w:suff w:val="nothing"/>
      <w:lvlText w:val="%1、"/>
      <w:lvlJc w:val="left"/>
    </w:lvl>
  </w:abstractNum>
  <w:abstractNum w:abstractNumId="2">
    <w:nsid w:val="F9D62072"/>
    <w:multiLevelType w:val="singleLevel"/>
    <w:tmpl w:val="F9D62072"/>
    <w:lvl w:ilvl="0" w:tentative="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E7B34"/>
    <w:rsid w:val="02E322A2"/>
    <w:rsid w:val="045C090F"/>
    <w:rsid w:val="04BC440D"/>
    <w:rsid w:val="04CC37B0"/>
    <w:rsid w:val="055E7B50"/>
    <w:rsid w:val="06A908CA"/>
    <w:rsid w:val="0860787E"/>
    <w:rsid w:val="088E57D1"/>
    <w:rsid w:val="0AFF201D"/>
    <w:rsid w:val="0C3F78BD"/>
    <w:rsid w:val="0C5B1AD9"/>
    <w:rsid w:val="0C712A21"/>
    <w:rsid w:val="0D2E40B8"/>
    <w:rsid w:val="0D302F9C"/>
    <w:rsid w:val="0D9D690B"/>
    <w:rsid w:val="0FE87D68"/>
    <w:rsid w:val="0FEE455A"/>
    <w:rsid w:val="103C3528"/>
    <w:rsid w:val="10A65AA7"/>
    <w:rsid w:val="124E2DB6"/>
    <w:rsid w:val="128E7D36"/>
    <w:rsid w:val="12FE4954"/>
    <w:rsid w:val="139A5D46"/>
    <w:rsid w:val="14573D5F"/>
    <w:rsid w:val="15174061"/>
    <w:rsid w:val="156072EB"/>
    <w:rsid w:val="171E1684"/>
    <w:rsid w:val="19687757"/>
    <w:rsid w:val="1A776499"/>
    <w:rsid w:val="1BA14E84"/>
    <w:rsid w:val="1BF27CC9"/>
    <w:rsid w:val="1D06351F"/>
    <w:rsid w:val="1D3709CE"/>
    <w:rsid w:val="1E583328"/>
    <w:rsid w:val="20297337"/>
    <w:rsid w:val="20747CA6"/>
    <w:rsid w:val="20D630A3"/>
    <w:rsid w:val="24285015"/>
    <w:rsid w:val="2472255D"/>
    <w:rsid w:val="2487413E"/>
    <w:rsid w:val="25F10262"/>
    <w:rsid w:val="288B2899"/>
    <w:rsid w:val="31063443"/>
    <w:rsid w:val="31513E47"/>
    <w:rsid w:val="3284707D"/>
    <w:rsid w:val="32D35AD5"/>
    <w:rsid w:val="35596643"/>
    <w:rsid w:val="365D221B"/>
    <w:rsid w:val="39080339"/>
    <w:rsid w:val="3C3E6C51"/>
    <w:rsid w:val="3C9404EE"/>
    <w:rsid w:val="3E461A9F"/>
    <w:rsid w:val="3E5B2254"/>
    <w:rsid w:val="40D0330D"/>
    <w:rsid w:val="425706B2"/>
    <w:rsid w:val="428E25BA"/>
    <w:rsid w:val="433934FE"/>
    <w:rsid w:val="43B27468"/>
    <w:rsid w:val="45AC443E"/>
    <w:rsid w:val="463351BE"/>
    <w:rsid w:val="469717FD"/>
    <w:rsid w:val="46B93980"/>
    <w:rsid w:val="4BBC5BE1"/>
    <w:rsid w:val="4C635115"/>
    <w:rsid w:val="4D4D6F83"/>
    <w:rsid w:val="4F0E25DE"/>
    <w:rsid w:val="50241D4C"/>
    <w:rsid w:val="50FB7F8C"/>
    <w:rsid w:val="51B27EE0"/>
    <w:rsid w:val="55356F4B"/>
    <w:rsid w:val="554353CB"/>
    <w:rsid w:val="55B0508D"/>
    <w:rsid w:val="578F3BA1"/>
    <w:rsid w:val="5B833ADF"/>
    <w:rsid w:val="5BC53D03"/>
    <w:rsid w:val="5BD81157"/>
    <w:rsid w:val="5D5706D0"/>
    <w:rsid w:val="5EB3581F"/>
    <w:rsid w:val="6094460B"/>
    <w:rsid w:val="6129484E"/>
    <w:rsid w:val="622E5B89"/>
    <w:rsid w:val="63C30485"/>
    <w:rsid w:val="65EA6020"/>
    <w:rsid w:val="67200E79"/>
    <w:rsid w:val="67D91055"/>
    <w:rsid w:val="686430B6"/>
    <w:rsid w:val="687B481C"/>
    <w:rsid w:val="68D05936"/>
    <w:rsid w:val="69436DED"/>
    <w:rsid w:val="6ABB27E4"/>
    <w:rsid w:val="6D186960"/>
    <w:rsid w:val="6FA76A0B"/>
    <w:rsid w:val="6FAC52FE"/>
    <w:rsid w:val="749B109A"/>
    <w:rsid w:val="764F52BF"/>
    <w:rsid w:val="76EE77AC"/>
    <w:rsid w:val="77563467"/>
    <w:rsid w:val="7969412F"/>
    <w:rsid w:val="7A3B5F48"/>
    <w:rsid w:val="7D024A5A"/>
    <w:rsid w:val="7D2F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color w:val="000000"/>
      <w:kern w:val="2"/>
      <w:sz w:val="24"/>
      <w:szCs w:val="28"/>
      <w:lang w:val="en-US" w:eastAsia="zh-CN" w:bidi="ar-SA"/>
    </w:rPr>
  </w:style>
  <w:style w:type="paragraph" w:styleId="2">
    <w:name w:val="heading 1"/>
    <w:basedOn w:val="1"/>
    <w:next w:val="1"/>
    <w:qFormat/>
    <w:uiPriority w:val="0"/>
    <w:pPr>
      <w:keepNext/>
      <w:keepLines/>
      <w:adjustRightInd w:val="0"/>
      <w:spacing w:before="120" w:beforeLines="0" w:after="120" w:afterLines="0" w:line="360" w:lineRule="auto"/>
      <w:jc w:val="center"/>
      <w:textAlignment w:val="baseline"/>
      <w:outlineLvl w:val="0"/>
    </w:pPr>
    <w:rPr>
      <w:rFonts w:ascii="隶书" w:hAnsi="Footlight MT Light" w:eastAsia="隶书"/>
      <w:kern w:val="44"/>
      <w:sz w:val="44"/>
      <w:szCs w:val="20"/>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1"/>
    <w:basedOn w:val="1"/>
    <w:next w:val="1"/>
    <w:qFormat/>
    <w:uiPriority w:val="0"/>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┾髦髦蟲┾</cp:lastModifiedBy>
  <dcterms:modified xsi:type="dcterms:W3CDTF">2018-08-31T07:21:15Z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